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912BCC" w:rsidRPr="00912BCC" w:rsidTr="00912BC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2617</w:t>
            </w:r>
          </w:p>
        </w:tc>
      </w:tr>
      <w:tr w:rsidR="00912BCC" w:rsidRPr="00912BCC" w:rsidTr="00912BCC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OSNOVE NUTRIGENOMIKE</w:t>
            </w:r>
          </w:p>
        </w:tc>
      </w:tr>
      <w:tr w:rsidR="00912BCC" w:rsidRPr="00912BCC" w:rsidTr="00912BCC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912BCC" w:rsidRPr="00912BCC" w:rsidTr="00912BC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912BCC" w:rsidRPr="00912BCC" w:rsidTr="00912BC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Biomedicina</w:t>
            </w:r>
          </w:p>
        </w:tc>
      </w:tr>
      <w:tr w:rsidR="00912BCC" w:rsidRPr="00912BCC" w:rsidTr="00912BCC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Prof.dr.sc. Ljubica Glavaš-Obrovac</w:t>
            </w:r>
            <w:r w:rsid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trajno zvanje</w:t>
            </w:r>
          </w:p>
        </w:tc>
      </w:tr>
      <w:tr w:rsidR="00912BCC" w:rsidRPr="00912BCC" w:rsidTr="00912BC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Medicinski fakultet, Sveučilište Josipa Jurja Strossmayera u Osijeku</w:t>
            </w:r>
          </w:p>
        </w:tc>
      </w:tr>
      <w:tr w:rsidR="00912BCC" w:rsidRPr="00912BCC" w:rsidTr="00912BCC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F" w:rsidRDefault="00822BCF" w:rsidP="00822BC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Prof.dr.sc. Mario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Štefanić</w:t>
            </w:r>
            <w:proofErr w:type="spellEnd"/>
          </w:p>
          <w:p w:rsidR="00335561" w:rsidRPr="00822BCF" w:rsidRDefault="00335561" w:rsidP="00822BC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Goran Ćurić</w:t>
            </w:r>
          </w:p>
          <w:p w:rsidR="00912BCC" w:rsidRPr="00912BCC" w:rsidRDefault="00822BCF" w:rsidP="00822BCF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352EDA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bookmarkStart w:id="0" w:name="_GoBack"/>
            <w:bookmarkEnd w:id="0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Teuta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Opačak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-Bernardi</w:t>
            </w:r>
          </w:p>
        </w:tc>
      </w:tr>
      <w:tr w:rsidR="00912BCC" w:rsidRPr="00912BCC" w:rsidTr="00912BCC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 </w:t>
            </w: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X</w:t>
            </w: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izborni</w:t>
            </w:r>
          </w:p>
        </w:tc>
      </w:tr>
      <w:tr w:rsidR="00912BCC" w:rsidRPr="00912BCC" w:rsidTr="00912BCC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912BCC" w:rsidRPr="00912BCC" w:rsidTr="00912BCC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164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kako na molekularnoj razini sastojci hrane utječu na zdravlje čovjeka direktno ili indirektno mijenjajući ekspresiju gena, metaboličke putove 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homeostatsku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kontrolu. </w:t>
            </w:r>
          </w:p>
          <w:p w:rsidR="00912BCC" w:rsidRPr="00912BCC" w:rsidRDefault="00912BCC" w:rsidP="00912BC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sa značajem razumijevanja i određivanja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genima i njihove povezanosti s osjetljivošću pojedinih genotipova na tip prehrane, a time i na promjene u genima važnim u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tumorigenezi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</w:tc>
      </w:tr>
      <w:tr w:rsidR="00912BCC" w:rsidRPr="00912BCC" w:rsidTr="00912BCC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Što je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nutrigenomika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uloga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mikronutritijenata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makronutritijenata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metabolizmu; Transkripcijski faktori i na koji način mogu posredovati u interakcijama hrane i gena; Imunološki odgovor organizma u bolesti; Signalni putovi i prijenos signala u tumorskim oboljenjima i upalnim reakcijama;  Prehrana i geni udruženi s nastankom tumora. Alati za analizu genoma i njihova primjena u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nutrigenomici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Osnove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bioinformatike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kako učiniti podatke korisnim biolozima;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Polimorfizam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genima i osjetljivost genotipova na tip prehrane; Molekularni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biomarkeri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Funkcionalna hrana i prilagodba ishrane osjetljivom genotipu.; Uloga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nutraceutika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unapređenju zdravlja i mehanizam njihova djelovanja;  Prednosti i upitni učinci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nutraceutika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</w:tc>
      </w:tr>
      <w:tr w:rsidR="00912BCC" w:rsidRPr="00912BCC" w:rsidTr="00912BCC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186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Nakon odslušanog kolegija student će</w:t>
            </w: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:</w:t>
            </w:r>
          </w:p>
          <w:p w:rsidR="00912BCC" w:rsidRPr="00912BCC" w:rsidRDefault="00912BCC" w:rsidP="0091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osnove genetike,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genomike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regulacije gena u odnosu na prehranu</w:t>
            </w:r>
          </w:p>
          <w:p w:rsidR="00912BCC" w:rsidRPr="00912BCC" w:rsidRDefault="00912BCC" w:rsidP="0091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čitati 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literaturu u polju molekularne prehrane i 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nutrigenomike</w:t>
            </w:r>
            <w:proofErr w:type="spellEnd"/>
          </w:p>
          <w:p w:rsidR="00912BCC" w:rsidRPr="00912BCC" w:rsidRDefault="00912BCC" w:rsidP="0091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molekularne aspekte i regulaciju metabolizma hrane</w:t>
            </w:r>
          </w:p>
          <w:p w:rsidR="00912BCC" w:rsidRPr="00912BCC" w:rsidRDefault="00912BCC" w:rsidP="00912B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izdvojiti relevantne podatke i informacije s interneta u svrhu istraživanja učinaka prehrane na razvoj bolesti </w:t>
            </w:r>
          </w:p>
        </w:tc>
      </w:tr>
      <w:tr w:rsidR="00912BCC" w:rsidRPr="00912BCC" w:rsidTr="00912BCC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912BCC" w:rsidRPr="00912BCC" w:rsidTr="00912BCC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912BCC" w:rsidRPr="00912BCC" w:rsidTr="00912BCC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912BCC" w:rsidRPr="00912BCC" w:rsidTr="00912BC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912BCC" w:rsidRPr="00912BCC" w:rsidTr="00912BC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912BCC" w:rsidRPr="00912BCC" w:rsidTr="00912BCC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912BCC" w:rsidRPr="00912BCC" w:rsidTr="00912BC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912BCC" w:rsidRPr="00912BCC" w:rsidTr="00912BCC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912BCC" w:rsidRPr="00912BCC" w:rsidTr="00912BCC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912BCC" w:rsidRPr="00912BCC" w:rsidTr="00912BCC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</w:p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 xml:space="preserve"> Da bi uspješno savladao ciljeve ovog predmeta student treba redovito pohađati nastavu, aktivno sudjelovati u «problem-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solving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» seminarima (e-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learning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pratiti literaturu iz područja, koristiti se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genomskim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bazama podataka, raspravljati s drugim studentima o temama predavanja i pripremiti prezentaciju.</w:t>
            </w:r>
          </w:p>
        </w:tc>
      </w:tr>
      <w:tr w:rsidR="00912BCC" w:rsidRPr="00912BCC" w:rsidTr="00912BCC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Praćenje i ocjenjivanje studenata (označiti masnim tiskom samo relevantne kategorije)</w:t>
            </w:r>
          </w:p>
        </w:tc>
      </w:tr>
      <w:tr w:rsidR="00912BCC" w:rsidRPr="00912BCC" w:rsidTr="00912BC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</w:t>
            </w: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y</w:t>
            </w:r>
            <w:proofErr w:type="spellEnd"/>
          </w:p>
        </w:tc>
      </w:tr>
      <w:tr w:rsidR="00912BCC" w:rsidRPr="00912BCC" w:rsidTr="00912BCC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912BCC" w:rsidRPr="00912BCC" w:rsidTr="00912BC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912BCC" w:rsidRPr="00912BCC" w:rsidTr="00912BC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912BCC" w:rsidRPr="00912BCC" w:rsidTr="00912BCC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F" w:rsidRPr="00822BCF" w:rsidRDefault="00822BCF" w:rsidP="00822B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L. R.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Ferguson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Nutrigenomics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Nutrigenetics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Functional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Foods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Personalized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Nutrition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1</w:t>
            </w: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hr-HR"/>
              </w:rPr>
              <w:t>st</w:t>
            </w: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2013.</w:t>
            </w:r>
          </w:p>
          <w:p w:rsidR="00822BCF" w:rsidRPr="00822BCF" w:rsidRDefault="00822BCF" w:rsidP="00822B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S.S. 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Gropper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J.L. Smith, J.L.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Groff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 xml:space="preserve">Advanced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>Nutrition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>and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 xml:space="preserve"> Human 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hr-HR"/>
              </w:rPr>
              <w:t>Metabolism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4th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2005.;  </w:t>
            </w:r>
          </w:p>
          <w:p w:rsidR="00912BCC" w:rsidRPr="00912BCC" w:rsidRDefault="00912BCC" w:rsidP="00912BCC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CF" w:rsidRPr="00822BCF" w:rsidRDefault="00822BCF" w:rsidP="00822BCF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T. Brody: Nutritional Biochemistry, 1st Ed, Academic Press, san Diego, USA, 1999. </w:t>
            </w:r>
          </w:p>
          <w:p w:rsidR="00822BCF" w:rsidRPr="00822BCF" w:rsidRDefault="00822BCF" w:rsidP="00822BCF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M.H.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Stipanuka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: Biochemical and Physiological Aspects of Human Nutrition, 1st Ed, W.B. Sanders, 2000.</w:t>
            </w:r>
          </w:p>
          <w:p w:rsidR="00822BCF" w:rsidRPr="00822BCF" w:rsidRDefault="00822BCF" w:rsidP="00822BCF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J.M.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Ordovas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D. Corella: Nutritional genomics. </w:t>
            </w:r>
            <w:r w:rsidRPr="00822BCF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US" w:eastAsia="hr-HR"/>
              </w:rPr>
              <w:t>Ann. Rev. Genomics Human Genetics.</w:t>
            </w: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gram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5,  71</w:t>
            </w:r>
            <w:proofErr w:type="gram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-118, 2004.</w:t>
            </w:r>
          </w:p>
          <w:p w:rsidR="00822BCF" w:rsidRPr="00822BCF" w:rsidRDefault="00822BCF" w:rsidP="00822BCF">
            <w:pPr>
              <w:numPr>
                <w:ilvl w:val="0"/>
                <w:numId w:val="1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Martin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Kussmann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Laurent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Fay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Nutrigenomics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Personalized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Nutrition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Science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Concept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Personalized</w:t>
            </w:r>
            <w:proofErr w:type="spellEnd"/>
            <w:r w:rsidRPr="00822B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Medicine. 2008;5(5):447-455.</w:t>
            </w:r>
          </w:p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912BCC" w:rsidRPr="00912BCC" w:rsidTr="00912BCC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Provjera razumijevanja dobivenih informacija, načina prezentacije i opsega usvojenog gradiva korištenjem upitnika na kraju predavanja predmeta</w:t>
            </w:r>
          </w:p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</w:t>
            </w:r>
          </w:p>
          <w:p w:rsidR="00912BCC" w:rsidRPr="00912BCC" w:rsidRDefault="00912BCC" w:rsidP="0091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912BC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voditeljstvo studija i zajedničko stručno povjerenstvo ustanova nositelja studija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0F910DC"/>
    <w:multiLevelType w:val="multilevel"/>
    <w:tmpl w:val="43F4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6660A"/>
    <w:multiLevelType w:val="multilevel"/>
    <w:tmpl w:val="0204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D6C38"/>
    <w:rsid w:val="001E108B"/>
    <w:rsid w:val="00216981"/>
    <w:rsid w:val="002213EB"/>
    <w:rsid w:val="002548A0"/>
    <w:rsid w:val="00265C37"/>
    <w:rsid w:val="0028159E"/>
    <w:rsid w:val="002861C3"/>
    <w:rsid w:val="00294803"/>
    <w:rsid w:val="002976D7"/>
    <w:rsid w:val="002E19E5"/>
    <w:rsid w:val="003043B3"/>
    <w:rsid w:val="00335561"/>
    <w:rsid w:val="00352EDA"/>
    <w:rsid w:val="003533B2"/>
    <w:rsid w:val="0035634B"/>
    <w:rsid w:val="0037401D"/>
    <w:rsid w:val="003A6434"/>
    <w:rsid w:val="003C4832"/>
    <w:rsid w:val="003C4AC4"/>
    <w:rsid w:val="003D7A56"/>
    <w:rsid w:val="003E07E8"/>
    <w:rsid w:val="00411412"/>
    <w:rsid w:val="00413846"/>
    <w:rsid w:val="0041451E"/>
    <w:rsid w:val="00431C9F"/>
    <w:rsid w:val="004377F5"/>
    <w:rsid w:val="00465D55"/>
    <w:rsid w:val="00487E20"/>
    <w:rsid w:val="004948CA"/>
    <w:rsid w:val="004D2A34"/>
    <w:rsid w:val="004E7D39"/>
    <w:rsid w:val="0050240B"/>
    <w:rsid w:val="005634A0"/>
    <w:rsid w:val="005705EB"/>
    <w:rsid w:val="00575619"/>
    <w:rsid w:val="00581629"/>
    <w:rsid w:val="005F0E70"/>
    <w:rsid w:val="0061561F"/>
    <w:rsid w:val="006368BB"/>
    <w:rsid w:val="00650F9D"/>
    <w:rsid w:val="00747282"/>
    <w:rsid w:val="00753EAC"/>
    <w:rsid w:val="007D3A46"/>
    <w:rsid w:val="007F0FE7"/>
    <w:rsid w:val="00822BCF"/>
    <w:rsid w:val="008517D5"/>
    <w:rsid w:val="0085274E"/>
    <w:rsid w:val="00863D6D"/>
    <w:rsid w:val="008A53BE"/>
    <w:rsid w:val="008A59C6"/>
    <w:rsid w:val="0090157B"/>
    <w:rsid w:val="00912BCC"/>
    <w:rsid w:val="00913A4E"/>
    <w:rsid w:val="00937D17"/>
    <w:rsid w:val="009C06CE"/>
    <w:rsid w:val="009D251F"/>
    <w:rsid w:val="009F20F4"/>
    <w:rsid w:val="00A44ED9"/>
    <w:rsid w:val="00A65403"/>
    <w:rsid w:val="00A67CAE"/>
    <w:rsid w:val="00A71750"/>
    <w:rsid w:val="00A97795"/>
    <w:rsid w:val="00AA4A72"/>
    <w:rsid w:val="00AB6DEF"/>
    <w:rsid w:val="00AD0F82"/>
    <w:rsid w:val="00B8590C"/>
    <w:rsid w:val="00B94D94"/>
    <w:rsid w:val="00BA4738"/>
    <w:rsid w:val="00C3715D"/>
    <w:rsid w:val="00C50053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A8FB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2016-03-17T10:42:00Z</dcterms:created>
  <dcterms:modified xsi:type="dcterms:W3CDTF">2020-02-13T19:34:00Z</dcterms:modified>
</cp:coreProperties>
</file>