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920"/>
      </w:tblGrid>
      <w:tr w:rsidR="00A67CAE" w:rsidRPr="00A67CAE" w:rsidTr="00A67CAE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2612</w:t>
            </w:r>
          </w:p>
        </w:tc>
      </w:tr>
      <w:tr w:rsidR="00A67CAE" w:rsidRPr="00A67CAE" w:rsidTr="00A67CAE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KOMBINACIJA TERAPIJA I MEHANIZMI U LIJEČENJU MALIGNIH BOLESTI</w:t>
            </w:r>
          </w:p>
        </w:tc>
      </w:tr>
      <w:tr w:rsidR="00A67CAE" w:rsidRPr="00A67CAE" w:rsidTr="00A67CAE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A67CAE" w:rsidRPr="00A67CAE" w:rsidTr="00A67CA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A67CAE" w:rsidRPr="00A67CAE" w:rsidTr="00A67CA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A67CAE" w:rsidRPr="00A67CAE" w:rsidTr="00A67CA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966519" w:rsidRDefault="00DD6429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 Petar Ozretić</w:t>
            </w:r>
            <w:r w:rsidR="0096651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1</w:t>
            </w:r>
          </w:p>
          <w:p w:rsidR="00966519" w:rsidRPr="00966519" w:rsidRDefault="00966519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Izv.prof.d</w:t>
            </w: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Lidija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Beketić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Orešković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2</w:t>
            </w:r>
          </w:p>
        </w:tc>
      </w:tr>
      <w:tr w:rsidR="00A67CAE" w:rsidRPr="00A67CAE" w:rsidTr="00A67CAE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Default="00966519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 xml:space="preserve">1 </w:t>
            </w:r>
            <w:r w:rsidR="00A67CAE"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Institut Ruđer Bošković, Zavod za molekularnu medicinu </w:t>
            </w:r>
          </w:p>
          <w:p w:rsidR="00966519" w:rsidRPr="00A67CAE" w:rsidRDefault="00966519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 xml:space="preserve">2 </w:t>
            </w: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KBC sestara milosrdnica Zagreb</w:t>
            </w:r>
          </w:p>
        </w:tc>
      </w:tr>
      <w:tr w:rsidR="00A67CAE" w:rsidRPr="00A67CAE" w:rsidTr="00A67CAE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A67CAE" w:rsidRPr="00A67CAE" w:rsidTr="00A67CAE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 II. semestar</w:t>
            </w:r>
          </w:p>
        </w:tc>
      </w:tr>
      <w:tr w:rsidR="00A67CAE" w:rsidRPr="00A67CAE" w:rsidTr="00A67CAE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753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Povezati najnovija bazična istraživanja sa kliničkim istraživanjima i primjenom u liječenju malignih bolesti.</w:t>
            </w:r>
          </w:p>
        </w:tc>
      </w:tr>
      <w:tr w:rsidR="00A67CAE" w:rsidRPr="00A67CAE" w:rsidTr="00A67CAE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185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Molekularna osnova maligne transformacije, uloga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onkogena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 tumor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supresorskih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gena. In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vitro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modeli.Osnovni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principi djelovanja radioterapije. Klinička primjena radiobiologije. Vrste citostatika i mehanizmi kliničkog djelovanja. Mehanizmi međudjelovanja radioterapije i kemoterapije. Kliničko značenje mehanizama otpornosti na kemoterapiju i radioterapiju. Neželjeni učinci kombiniranog liječenja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kemo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-radioterapijom. Najčešće primjenjivani klinički protokoli kombiniranog liječenja malignih bolesti. 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419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9" w:rsidRPr="00966519" w:rsidRDefault="00966519" w:rsidP="0096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1.Nakon odslušanog kolegija student će:</w:t>
            </w:r>
          </w:p>
          <w:p w:rsidR="00966519" w:rsidRPr="00966519" w:rsidRDefault="00966519" w:rsidP="0096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osnovne genetske i proteinske uloge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ključih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gena/ proteina u funkcioniranju organizma </w:t>
            </w:r>
          </w:p>
          <w:p w:rsidR="00966519" w:rsidRPr="00966519" w:rsidRDefault="00966519" w:rsidP="0096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literaturu u molekularnoj fiziologiji funkcioniranja stanica/organizma </w:t>
            </w:r>
          </w:p>
          <w:p w:rsidR="00966519" w:rsidRPr="00966519" w:rsidRDefault="00966519" w:rsidP="0096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molekularne aspekte i regulacije i mogućih intervencija</w:t>
            </w:r>
          </w:p>
          <w:p w:rsidR="00966519" w:rsidRPr="00966519" w:rsidRDefault="00966519" w:rsidP="009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biti sposoban izdvojiti relevantne podatke i informacije s interneta u svrhu istraživanja razvoja bolesti</w:t>
            </w:r>
          </w:p>
          <w:p w:rsidR="00966519" w:rsidRPr="00966519" w:rsidRDefault="00966519" w:rsidP="009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966519" w:rsidRPr="00966519" w:rsidRDefault="00966519" w:rsidP="0096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2.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navesti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objasniti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moguće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njihovu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primjenu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istraživanjima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učinaka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lijekova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Moći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razumijevati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učinke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lijekova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određene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procese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organizmu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kao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dobrobiti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lose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strane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Kada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efikasnost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lijekova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učinkovita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  <w:p w:rsidR="00966519" w:rsidRPr="00966519" w:rsidRDefault="00966519" w:rsidP="00966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966519" w:rsidRPr="00966519" w:rsidRDefault="00966519" w:rsidP="0096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3.</w:t>
            </w: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Studenti će:</w:t>
            </w:r>
          </w:p>
          <w:p w:rsidR="00966519" w:rsidRPr="00966519" w:rsidRDefault="00966519" w:rsidP="009665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biti osposobljeni koristiti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lieteraturu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koja će biti relevantna i dati nove informacije</w:t>
            </w:r>
          </w:p>
          <w:p w:rsidR="00966519" w:rsidRDefault="00966519" w:rsidP="009665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 povezivati stečeno znanje s mogućim problemima i situacijama u radnom okruženju;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A67CAE" w:rsidRPr="00966519" w:rsidRDefault="00966519" w:rsidP="009665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 odabrati relevantne literaturne izvore, kao i </w:t>
            </w:r>
            <w:r w:rsidRPr="009665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9665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9665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9665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tumačiti znanstvene podatke.</w:t>
            </w:r>
          </w:p>
        </w:tc>
      </w:tr>
      <w:tr w:rsidR="00A67CAE" w:rsidRPr="00A67CAE" w:rsidTr="00A67CAE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A67CAE" w:rsidRPr="00A67CAE" w:rsidTr="00A67CAE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A67CAE" w:rsidRPr="00A67CAE" w:rsidTr="00A67CAE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 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A67CAE" w:rsidRPr="00A67CAE" w:rsidTr="00A67CA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DD642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A67CAE" w:rsidRPr="00A67CAE" w:rsidTr="00A67CA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A67CAE" w:rsidRPr="00A67CAE" w:rsidTr="00A67CAE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A67CAE" w:rsidRPr="00A67CAE" w:rsidTr="00A67CA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A67CAE" w:rsidRPr="00A67CAE" w:rsidTr="00A67CA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A67CAE" w:rsidRPr="00A67CAE" w:rsidTr="00A67CAE">
        <w:trPr>
          <w:trHeight w:val="37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A67CAE" w:rsidRPr="00A67CAE" w:rsidTr="00A67CAE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Obveze studenata: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</w:t>
            </w:r>
          </w:p>
        </w:tc>
      </w:tr>
      <w:tr w:rsidR="00A67CAE" w:rsidRPr="00A67CAE" w:rsidTr="00A67CAE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A67CAE" w:rsidRPr="00A67CAE" w:rsidTr="00A67CAE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A67CAE" w:rsidRPr="00A67CAE" w:rsidTr="00A67CAE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A67CAE" w:rsidRPr="00A67CAE" w:rsidTr="00A67CA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A67CAE" w:rsidRPr="00A67CAE" w:rsidTr="00A67CA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A67CAE" w:rsidRPr="00A67CAE" w:rsidTr="00A67CAE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9" w:rsidRPr="00966519" w:rsidRDefault="00966519" w:rsidP="009665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Šamija, Vrdoljak, Krajina : Klinička onkologija, Medicinska naklada Zagreb 2006;  i poglavlja Biologija raka str 11-45, Molekularna dijagnostika str 92-98, Kemoterapija  str 130- 145, Hormonska terapija str152-161, Gensko liječenje tumora str172-176</w:t>
            </w:r>
          </w:p>
          <w:p w:rsidR="00966519" w:rsidRPr="00966519" w:rsidRDefault="00966519" w:rsidP="009665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Skeel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RT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Khleif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SN: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Biological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pharmacological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basis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chemotherapy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In:  (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Skeel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RT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Handbook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Cancer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Chemotherapy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Lippincott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Williams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Wilkins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Philadelphia, 2003; pp.3-26.</w:t>
            </w:r>
          </w:p>
          <w:p w:rsidR="00966519" w:rsidRPr="00966519" w:rsidRDefault="00966519" w:rsidP="009665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Steel GG: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Combination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radiotherapy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chemotherapy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principles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In: (Steel GG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Basic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Radiobiology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Edward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Arnold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2002; 184-194.</w:t>
            </w:r>
          </w:p>
          <w:p w:rsidR="00A67CAE" w:rsidRPr="00A67CAE" w:rsidRDefault="00966519" w:rsidP="009665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Stewart FA,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Saunders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MI: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Combined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radiotherapy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chemotherapy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application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evaluation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In: (Steel GG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Basic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Radiobiology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Edward </w:t>
            </w:r>
            <w:proofErr w:type="spellStart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Arnold</w:t>
            </w:r>
            <w:proofErr w:type="spellEnd"/>
            <w:r w:rsidRPr="009665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2002; 184-194.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186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19" w:rsidRPr="00966519" w:rsidRDefault="00966519" w:rsidP="00966519">
            <w:pPr>
              <w:spacing w:after="0" w:line="240" w:lineRule="auto"/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</w:pPr>
            <w:r w:rsidRPr="0096651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The Cancer Genome Atlas Network 2012 </w:t>
            </w:r>
            <w:r w:rsidRPr="00966519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Comprehensive molecular portraits of human breast tumours</w:t>
            </w:r>
            <w:r w:rsidRPr="0096651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Pr="0096651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pt-BR"/>
              </w:rPr>
              <w:t>Nature 490:61;</w:t>
            </w:r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br/>
              <w:t xml:space="preserve">de Castro DG,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Clarke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PA , Al-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Lazikani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B,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Workman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P 2013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Personalized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Cancer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Medicine: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Molecular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Diagnostics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Predictive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biomarkers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and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 xml:space="preserve"> Drug </w:t>
            </w:r>
            <w:proofErr w:type="spellStart"/>
            <w:r w:rsidRPr="00966519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</w:rPr>
              <w:t>Resistance</w:t>
            </w:r>
            <w:proofErr w:type="spellEnd"/>
            <w:r w:rsidRPr="00966519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51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Clinical</w:t>
            </w:r>
            <w:proofErr w:type="spellEnd"/>
            <w:r w:rsidRPr="0096651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6651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pharmacology</w:t>
            </w:r>
            <w:proofErr w:type="spellEnd"/>
            <w:r w:rsidRPr="00966519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 xml:space="preserve"> &amp; Therapeutics:93(3) 2013;</w:t>
            </w:r>
          </w:p>
          <w:p w:rsidR="00966519" w:rsidRPr="00966519" w:rsidRDefault="00966519" w:rsidP="0096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ITC Symbol Std Medium" w:eastAsiaTheme="minorEastAsia" w:hAnsi="ITC Symbol Std Medium" w:cs="ITC Symbol Std Medium"/>
                <w:color w:val="000000"/>
                <w:sz w:val="24"/>
                <w:szCs w:val="24"/>
                <w:lang w:val="en-GB"/>
              </w:rPr>
            </w:pPr>
          </w:p>
          <w:p w:rsidR="00966519" w:rsidRPr="00966519" w:rsidRDefault="00966519" w:rsidP="0096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>Hausser</w:t>
            </w:r>
            <w:proofErr w:type="spellEnd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J</w:t>
            </w:r>
            <w:r w:rsidRPr="00966519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,</w:t>
            </w:r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>Zavolan</w:t>
            </w:r>
            <w:proofErr w:type="spellEnd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M 2014 </w:t>
            </w:r>
            <w:r w:rsidRPr="009665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 xml:space="preserve">Identification and consequences of miRNA–target interactions — beyond repression of gene expression </w:t>
            </w:r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Nature Reviews Genetics </w:t>
            </w:r>
            <w:r w:rsidRPr="009665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2014; doi:10.1038/nrg3765;</w:t>
            </w:r>
          </w:p>
          <w:p w:rsidR="00966519" w:rsidRPr="00966519" w:rsidRDefault="00966519" w:rsidP="0096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>Helleday</w:t>
            </w:r>
            <w:proofErr w:type="spellEnd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T, </w:t>
            </w:r>
            <w:proofErr w:type="spellStart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>Eshtad</w:t>
            </w:r>
            <w:proofErr w:type="spellEnd"/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 S, Nik-Zainal S 2014 </w:t>
            </w:r>
            <w:r w:rsidRPr="009665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 xml:space="preserve">Mechanisms underlying mutational signatures in human cancers </w:t>
            </w:r>
            <w:r w:rsidRPr="00966519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en-GB"/>
              </w:rPr>
              <w:t xml:space="preserve">Nature Reviews Genetics </w:t>
            </w:r>
            <w:r w:rsidRPr="009665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doi:10.1038/nrg3729;</w:t>
            </w:r>
          </w:p>
          <w:p w:rsidR="00A67CAE" w:rsidRPr="00A67CAE" w:rsidRDefault="00966519" w:rsidP="0096651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665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Rahman</w:t>
            </w:r>
            <w:r w:rsidRPr="00966519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N 2014 Realizing the promise of cancer predisposition genes </w:t>
            </w:r>
            <w:r w:rsidRPr="009665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GB"/>
              </w:rPr>
              <w:t>Nature 505:302.</w:t>
            </w:r>
          </w:p>
        </w:tc>
      </w:tr>
      <w:tr w:rsidR="00A67CAE" w:rsidRPr="00A67CAE" w:rsidTr="00A67CAE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67CAE" w:rsidRPr="00A67CAE" w:rsidTr="00A67CAE">
        <w:trPr>
          <w:trHeight w:val="150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pojedina predavanja – tematske cjeline – provjera razumijevanja dobivenih informacija, načina prezentacije, itd.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 – anketa po završetku kolegija.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Praćenje napredovanja svakoga studenta.</w:t>
            </w:r>
          </w:p>
          <w:p w:rsidR="00A67CAE" w:rsidRPr="00A67CAE" w:rsidRDefault="00A67CAE" w:rsidP="00A6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67CA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Evaluacija uspješnosti od strane voditeljstva studija i zajedničkog stručnog povjerenstva ustanova nositelja studija. Uspješnost kolegija će evaluirati svake godine zajedničko stručno povjerenstvo Instituta Ruđer Bošković, Sveučilišta u Dubrovniku i Sveučilišta u Osijeku”.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ymbol Std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A060C98"/>
    <w:multiLevelType w:val="hybridMultilevel"/>
    <w:tmpl w:val="4078BA6C"/>
    <w:lvl w:ilvl="0" w:tplc="D468285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8430C"/>
    <w:multiLevelType w:val="multilevel"/>
    <w:tmpl w:val="5A1C67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2D0B4226"/>
    <w:multiLevelType w:val="multilevel"/>
    <w:tmpl w:val="4C3E3C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533B2"/>
    <w:rsid w:val="0035634B"/>
    <w:rsid w:val="0037401D"/>
    <w:rsid w:val="003A6434"/>
    <w:rsid w:val="003C4832"/>
    <w:rsid w:val="003C4AC4"/>
    <w:rsid w:val="003E07E8"/>
    <w:rsid w:val="00411412"/>
    <w:rsid w:val="00413846"/>
    <w:rsid w:val="0041451E"/>
    <w:rsid w:val="00431C9F"/>
    <w:rsid w:val="004377F5"/>
    <w:rsid w:val="00465D55"/>
    <w:rsid w:val="00487E20"/>
    <w:rsid w:val="004948CA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517D5"/>
    <w:rsid w:val="0085274E"/>
    <w:rsid w:val="00863D6D"/>
    <w:rsid w:val="008A53BE"/>
    <w:rsid w:val="008A59C6"/>
    <w:rsid w:val="0090157B"/>
    <w:rsid w:val="00913A4E"/>
    <w:rsid w:val="00937D17"/>
    <w:rsid w:val="00966519"/>
    <w:rsid w:val="009C06CE"/>
    <w:rsid w:val="009D251F"/>
    <w:rsid w:val="009F20F4"/>
    <w:rsid w:val="00A44ED9"/>
    <w:rsid w:val="00A65403"/>
    <w:rsid w:val="00A67CAE"/>
    <w:rsid w:val="00A71750"/>
    <w:rsid w:val="00A97795"/>
    <w:rsid w:val="00AA4A72"/>
    <w:rsid w:val="00AD0F82"/>
    <w:rsid w:val="00B8590C"/>
    <w:rsid w:val="00B94D94"/>
    <w:rsid w:val="00BA4738"/>
    <w:rsid w:val="00C3715D"/>
    <w:rsid w:val="00C50053"/>
    <w:rsid w:val="00CA4CEF"/>
    <w:rsid w:val="00CC3425"/>
    <w:rsid w:val="00D94022"/>
    <w:rsid w:val="00DD0F31"/>
    <w:rsid w:val="00DD6429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98B6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2016-03-17T10:41:00Z</dcterms:created>
  <dcterms:modified xsi:type="dcterms:W3CDTF">2020-02-13T19:21:00Z</dcterms:modified>
</cp:coreProperties>
</file>