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351"/>
        <w:gridCol w:w="549"/>
        <w:gridCol w:w="2599"/>
      </w:tblGrid>
      <w:tr w:rsidR="008A53BE" w:rsidRPr="008A53BE" w:rsidTr="008A53BE">
        <w:tc>
          <w:tcPr>
            <w:tcW w:w="2249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</w:tcPr>
          <w:p w:rsidR="008A53BE" w:rsidRPr="008A53BE" w:rsidRDefault="008A53BE" w:rsidP="008A53BE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2513</w:t>
            </w:r>
          </w:p>
        </w:tc>
      </w:tr>
      <w:tr w:rsidR="008A53BE" w:rsidRPr="008A53BE" w:rsidTr="008A53BE">
        <w:trPr>
          <w:trHeight w:val="316"/>
        </w:trPr>
        <w:tc>
          <w:tcPr>
            <w:tcW w:w="2249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BILJNI HORMONI: OD BIOSINTEZE DO AKTIVNOSTI</w:t>
            </w:r>
          </w:p>
        </w:tc>
      </w:tr>
      <w:tr w:rsidR="008A53BE" w:rsidRPr="008A53BE" w:rsidTr="008A53BE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8A53BE" w:rsidRPr="008A53BE" w:rsidTr="008A53BE">
        <w:tc>
          <w:tcPr>
            <w:tcW w:w="2606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8A53BE" w:rsidRPr="008A53BE" w:rsidTr="008A53BE">
        <w:tc>
          <w:tcPr>
            <w:tcW w:w="2606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8A53BE" w:rsidRPr="008A53BE" w:rsidTr="008A53BE">
        <w:tc>
          <w:tcPr>
            <w:tcW w:w="2606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65064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Branka Salopek Sondi, znanstvena savjetnica</w:t>
            </w:r>
            <w:r w:rsidR="0065064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trajno zvanje</w:t>
            </w:r>
          </w:p>
        </w:tc>
      </w:tr>
      <w:tr w:rsidR="008A53BE" w:rsidRPr="008A53BE" w:rsidTr="008A53BE">
        <w:tc>
          <w:tcPr>
            <w:tcW w:w="3708" w:type="dxa"/>
            <w:gridSpan w:val="7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Zavod za molekularnu biologiju</w:t>
            </w:r>
          </w:p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Bošković, Zagreb</w:t>
            </w:r>
          </w:p>
        </w:tc>
      </w:tr>
      <w:tr w:rsidR="008A53BE" w:rsidRPr="008A53BE" w:rsidTr="008A53BE">
        <w:tc>
          <w:tcPr>
            <w:tcW w:w="3708" w:type="dxa"/>
            <w:gridSpan w:val="7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65064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Snježana Mihaljević, </w:t>
            </w:r>
            <w:r w:rsidR="0065064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viša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znanstvena suradnica</w:t>
            </w:r>
          </w:p>
        </w:tc>
      </w:tr>
      <w:tr w:rsidR="008A53BE" w:rsidRPr="008A53BE" w:rsidTr="008A53BE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</w:tcPr>
          <w:p w:rsidR="008A53BE" w:rsidRPr="008A53BE" w:rsidRDefault="008A53BE" w:rsidP="008A53B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X □  izborni </w:t>
            </w:r>
          </w:p>
        </w:tc>
      </w:tr>
      <w:tr w:rsidR="008A53BE" w:rsidRPr="008A53BE" w:rsidTr="008A53BE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8A53BE" w:rsidRPr="008A53BE" w:rsidTr="008A53BE">
        <w:trPr>
          <w:trHeight w:val="135"/>
        </w:trPr>
        <w:tc>
          <w:tcPr>
            <w:tcW w:w="2249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A53BE" w:rsidRPr="008A53BE" w:rsidTr="008A53BE">
        <w:trPr>
          <w:trHeight w:val="650"/>
        </w:trPr>
        <w:tc>
          <w:tcPr>
            <w:tcW w:w="10627" w:type="dxa"/>
            <w:gridSpan w:val="20"/>
            <w:tcBorders>
              <w:top w:val="nil"/>
            </w:tcBorders>
          </w:tcPr>
          <w:p w:rsidR="008A53BE" w:rsidRPr="008A53BE" w:rsidRDefault="008A53BE" w:rsidP="008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Informirati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biljnim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hormonima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njihove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klasifikacije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biosinteze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mehanizma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djelovanja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regulacije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fiziolo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uloge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biljnom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rastu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razvitku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primjene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poljoprivredi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vo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arstvu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hortikulturi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A53BE" w:rsidRPr="008A53BE" w:rsidTr="008A53BE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A53BE" w:rsidRPr="008A53BE" w:rsidTr="008A53BE">
        <w:trPr>
          <w:trHeight w:val="1868"/>
        </w:trPr>
        <w:tc>
          <w:tcPr>
            <w:tcW w:w="10627" w:type="dxa"/>
            <w:gridSpan w:val="20"/>
            <w:tcBorders>
              <w:top w:val="nil"/>
            </w:tcBorders>
          </w:tcPr>
          <w:p w:rsid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Klasifikacija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biljnih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auksini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citokinini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giberelini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abscisinska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kiselina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dr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).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Osvrt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biosintezu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metabolizam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regulaciju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metabolizma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pojedinih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Djelovanje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noj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razini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auksini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izdu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ivanje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stanica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citokinini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regulacija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diobe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stanica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giberelini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klijanje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).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mehanizmi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djelovanja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prijenos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signala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uloga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receptora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itd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.).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udjelovanje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(«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crosstalk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»).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Fiziolo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uloga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raznim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aspektima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rasta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razvitka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biljke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cvjetanje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razvoj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sjemena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klijanje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starenje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itd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.).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biotehnologiji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biljnih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poljoprivredi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vo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arstvu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hortikulturi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Analitika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biljnih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Biotestovi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</w:p>
          <w:p w:rsidR="00E06A27" w:rsidRPr="008A53BE" w:rsidRDefault="00E06A27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8A53BE" w:rsidRPr="008A53BE" w:rsidTr="008A53BE">
        <w:trPr>
          <w:trHeight w:val="135"/>
        </w:trPr>
        <w:tc>
          <w:tcPr>
            <w:tcW w:w="7479" w:type="dxa"/>
            <w:gridSpan w:val="18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148" w:type="dxa"/>
            <w:gridSpan w:val="2"/>
            <w:tcBorders>
              <w:bottom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A53BE" w:rsidRPr="008A53BE" w:rsidTr="008A53BE">
        <w:trPr>
          <w:trHeight w:val="946"/>
        </w:trPr>
        <w:tc>
          <w:tcPr>
            <w:tcW w:w="10627" w:type="dxa"/>
            <w:gridSpan w:val="20"/>
            <w:tcBorders>
              <w:top w:val="nil"/>
            </w:tcBorders>
          </w:tcPr>
          <w:p w:rsidR="008A53BE" w:rsidRPr="008A53BE" w:rsidRDefault="003F6E20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Studenti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usvojiti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znanja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biljnim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hormonima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od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njihove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klasifikacije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biosinteze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mehanizma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djelovanja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regulacije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fiziološke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uloge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biljnom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rastu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razvitku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do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primjene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poljoprivredi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voćarstvu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hortikulturi</w:t>
            </w:r>
            <w:proofErr w:type="spellEnd"/>
            <w:r w:rsidRPr="003F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8A53BE" w:rsidRPr="008A53BE" w:rsidTr="008A53BE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8A53BE" w:rsidRPr="008A53BE" w:rsidTr="008A53BE">
        <w:tc>
          <w:tcPr>
            <w:tcW w:w="4045" w:type="dxa"/>
            <w:gridSpan w:val="9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8A53BE" w:rsidRPr="008A53BE" w:rsidTr="008A53BE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8A53BE" w:rsidRPr="008A53BE" w:rsidTr="008A53BE">
        <w:trPr>
          <w:cantSplit/>
        </w:trPr>
        <w:tc>
          <w:tcPr>
            <w:tcW w:w="2426" w:type="dxa"/>
            <w:gridSpan w:val="4"/>
            <w:vMerge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8A53BE" w:rsidRPr="008A53BE" w:rsidTr="008A53BE">
        <w:trPr>
          <w:cantSplit/>
        </w:trPr>
        <w:tc>
          <w:tcPr>
            <w:tcW w:w="2426" w:type="dxa"/>
            <w:gridSpan w:val="4"/>
            <w:vMerge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65064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8A53BE" w:rsidRPr="008A53BE" w:rsidTr="008A53BE">
        <w:trPr>
          <w:cantSplit/>
        </w:trPr>
        <w:tc>
          <w:tcPr>
            <w:tcW w:w="2426" w:type="dxa"/>
            <w:gridSpan w:val="4"/>
            <w:vMerge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8A53BE" w:rsidRPr="008A53BE" w:rsidTr="008A53BE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8A53BE" w:rsidRPr="008A53BE" w:rsidTr="008A53BE">
        <w:tc>
          <w:tcPr>
            <w:tcW w:w="1546" w:type="dxa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8A53BE" w:rsidRPr="008A53BE" w:rsidTr="008A53BE">
        <w:tc>
          <w:tcPr>
            <w:tcW w:w="1546" w:type="dxa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599" w:type="dxa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8A53BE" w:rsidRPr="008A53BE" w:rsidTr="008A53BE">
        <w:trPr>
          <w:trHeight w:val="375"/>
        </w:trPr>
        <w:tc>
          <w:tcPr>
            <w:tcW w:w="10627" w:type="dxa"/>
            <w:gridSpan w:val="20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8A53BE" w:rsidRPr="008A53BE" w:rsidTr="008A53BE">
        <w:trPr>
          <w:trHeight w:val="695"/>
        </w:trPr>
        <w:tc>
          <w:tcPr>
            <w:tcW w:w="10627" w:type="dxa"/>
            <w:gridSpan w:val="20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su obavezni prisustvovati predavanjima ili konzultacijama, te pripremiti i izložiti seminarski rad</w:t>
            </w:r>
          </w:p>
        </w:tc>
      </w:tr>
      <w:tr w:rsidR="008A53BE" w:rsidRPr="008A53BE" w:rsidTr="008A53BE">
        <w:tc>
          <w:tcPr>
            <w:tcW w:w="10627" w:type="dxa"/>
            <w:gridSpan w:val="20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8A53BE" w:rsidRPr="008A53BE" w:rsidTr="008A53BE">
        <w:tc>
          <w:tcPr>
            <w:tcW w:w="2426" w:type="dxa"/>
            <w:gridSpan w:val="4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case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8A53BE" w:rsidRPr="008A53BE" w:rsidTr="008A53BE">
        <w:tc>
          <w:tcPr>
            <w:tcW w:w="10627" w:type="dxa"/>
            <w:gridSpan w:val="20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8A53BE" w:rsidRPr="008A53BE" w:rsidTr="008A53BE">
        <w:tc>
          <w:tcPr>
            <w:tcW w:w="1728" w:type="dxa"/>
            <w:gridSpan w:val="2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8A53BE" w:rsidRPr="008A53BE" w:rsidTr="008A53BE">
        <w:tc>
          <w:tcPr>
            <w:tcW w:w="1728" w:type="dxa"/>
            <w:gridSpan w:val="2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8A53BE" w:rsidRPr="008A53BE" w:rsidTr="008A53BE">
        <w:tc>
          <w:tcPr>
            <w:tcW w:w="2426" w:type="dxa"/>
            <w:gridSpan w:val="4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A53BE" w:rsidRPr="008A53BE" w:rsidTr="00E06A27">
        <w:trPr>
          <w:trHeight w:val="565"/>
        </w:trPr>
        <w:tc>
          <w:tcPr>
            <w:tcW w:w="10627" w:type="dxa"/>
            <w:gridSpan w:val="20"/>
            <w:tcBorders>
              <w:top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</w:t>
            </w:r>
            <w:r w:rsidRPr="008A53B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>avies</w:t>
            </w:r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hyperlink r:id="rId5" w:history="1">
              <w:r w:rsidRPr="008A53B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hr-HR"/>
                </w:rPr>
                <w:t>P</w:t>
              </w:r>
              <w:r w:rsidRPr="008A53BE">
                <w:rPr>
                  <w:rFonts w:ascii="Times New Roman" w:eastAsia="Times New Roman" w:hAnsi="Times New Roman" w:cs="Times New Roman"/>
                  <w:smallCaps/>
                  <w:color w:val="0000FF"/>
                  <w:sz w:val="20"/>
                  <w:szCs w:val="24"/>
                  <w:u w:val="single"/>
                  <w:lang w:val="en-US" w:eastAsia="hr-HR"/>
                </w:rPr>
                <w:t>.</w:t>
              </w:r>
              <w:r w:rsidRPr="008A53B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hr-HR"/>
                </w:rPr>
                <w:t xml:space="preserve"> J.</w:t>
              </w:r>
            </w:hyperlink>
            <w:r w:rsidRPr="008A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2004: </w:t>
            </w:r>
            <w:r w:rsidRPr="008A5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hr-HR"/>
              </w:rPr>
              <w:t>Plant Hormones: Biosynthesis, Signal Transduction</w:t>
            </w:r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Action. Kluwer Academic Publisher, </w:t>
            </w:r>
            <w:smartTag w:uri="urn:schemas-microsoft-com:office:smarttags" w:element="City">
              <w:smartTag w:uri="urn:schemas-microsoft-com:office:smarttags" w:element="place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Dordrecht</w:t>
                </w:r>
              </w:smartTag>
            </w:smartTag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Boston</w:t>
                </w:r>
              </w:smartTag>
            </w:smartTag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London</w:t>
                </w:r>
              </w:smartTag>
            </w:smartTag>
          </w:p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H</w:t>
            </w:r>
            <w:r w:rsidRPr="008A53B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hr-HR"/>
              </w:rPr>
              <w:t>ooykaas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, P.J.J., H</w:t>
            </w:r>
            <w:r w:rsidRPr="008A53B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hr-HR"/>
              </w:rPr>
              <w:t>all</w:t>
            </w:r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M.A., </w:t>
            </w:r>
            <w:proofErr w:type="spellStart"/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L</w:t>
            </w:r>
            <w:r w:rsidRPr="008A53B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hr-HR"/>
              </w:rPr>
              <w:t>ibbenga</w:t>
            </w:r>
            <w:proofErr w:type="spellEnd"/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K.R. 1999: Biochemistry and molecular biology of plant </w:t>
            </w:r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lastRenderedPageBreak/>
              <w:t xml:space="preserve">hormones. Elsevier, </w:t>
            </w:r>
            <w:smartTag w:uri="urn:schemas-microsoft-com:office:smarttags" w:element="City">
              <w:smartTag w:uri="urn:schemas-microsoft-com:office:smarttags" w:element="place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Amsterdam</w:t>
                </w:r>
              </w:smartTag>
            </w:smartTag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Lausanne</w:t>
                </w:r>
              </w:smartTag>
              <w:r w:rsidRPr="008A53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State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New York</w:t>
                </w:r>
              </w:smartTag>
            </w:smartTag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Oxford</w:t>
                </w:r>
              </w:smartTag>
            </w:smartTag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Shannon</w:t>
                </w:r>
              </w:smartTag>
              <w:r w:rsidRPr="008A53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country-region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Singapore</w:t>
                </w:r>
              </w:smartTag>
            </w:smartTag>
            <w:r w:rsidRPr="008A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A53B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hr-HR"/>
                  </w:rPr>
                  <w:t>Tokyo</w:t>
                </w:r>
              </w:smartTag>
            </w:smartTag>
          </w:p>
        </w:tc>
      </w:tr>
      <w:tr w:rsidR="008A53BE" w:rsidRPr="008A53BE" w:rsidTr="008A53BE">
        <w:tc>
          <w:tcPr>
            <w:tcW w:w="4248" w:type="dxa"/>
            <w:gridSpan w:val="10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Dopunska (preporučena) literatura: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A53BE" w:rsidRPr="008A53BE" w:rsidTr="00E06A27">
        <w:trPr>
          <w:trHeight w:val="973"/>
        </w:trPr>
        <w:tc>
          <w:tcPr>
            <w:tcW w:w="10627" w:type="dxa"/>
            <w:gridSpan w:val="20"/>
            <w:tcBorders>
              <w:top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Najnoviji znanstveni i pregledni radovi iz područja biologije biljnih hormona.</w:t>
            </w:r>
          </w:p>
        </w:tc>
      </w:tr>
      <w:tr w:rsidR="008A53BE" w:rsidRPr="008A53BE" w:rsidTr="008A53BE">
        <w:tc>
          <w:tcPr>
            <w:tcW w:w="7128" w:type="dxa"/>
            <w:gridSpan w:val="17"/>
            <w:shd w:val="clear" w:color="auto" w:fill="FFFFFF"/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A53BE" w:rsidRPr="008A53BE" w:rsidTr="008A53BE">
        <w:trPr>
          <w:trHeight w:val="889"/>
        </w:trPr>
        <w:tc>
          <w:tcPr>
            <w:tcW w:w="10627" w:type="dxa"/>
            <w:gridSpan w:val="20"/>
            <w:tcBorders>
              <w:top w:val="nil"/>
            </w:tcBorders>
          </w:tcPr>
          <w:p w:rsidR="008A53BE" w:rsidRPr="008A53BE" w:rsidRDefault="008A53BE" w:rsidP="008A5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3B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3F6E20"/>
    <w:rsid w:val="00413846"/>
    <w:rsid w:val="0041451E"/>
    <w:rsid w:val="00431C9F"/>
    <w:rsid w:val="004D2A34"/>
    <w:rsid w:val="0050240B"/>
    <w:rsid w:val="00506A4A"/>
    <w:rsid w:val="005634A0"/>
    <w:rsid w:val="005705EB"/>
    <w:rsid w:val="00581629"/>
    <w:rsid w:val="005F0E70"/>
    <w:rsid w:val="0061561F"/>
    <w:rsid w:val="006368BB"/>
    <w:rsid w:val="00650648"/>
    <w:rsid w:val="00650F9D"/>
    <w:rsid w:val="00753EAC"/>
    <w:rsid w:val="007D3A46"/>
    <w:rsid w:val="007F0FE7"/>
    <w:rsid w:val="008517D5"/>
    <w:rsid w:val="0085274E"/>
    <w:rsid w:val="00863D6D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A4CEF"/>
    <w:rsid w:val="00CC3425"/>
    <w:rsid w:val="00D94022"/>
    <w:rsid w:val="00DD0F31"/>
    <w:rsid w:val="00DE47D7"/>
    <w:rsid w:val="00E06A2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ADDF7A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exec/obidos/search-handle-url/002-7421165-5486468?%5Fencoding=UTF8&amp;search-type=ss&amp;index=books&amp;field-author=Peter%20J.%20Dav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2016-03-17T10:34:00Z</dcterms:created>
  <dcterms:modified xsi:type="dcterms:W3CDTF">2020-02-13T17:23:00Z</dcterms:modified>
</cp:coreProperties>
</file>