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351"/>
        <w:gridCol w:w="549"/>
        <w:gridCol w:w="2599"/>
      </w:tblGrid>
      <w:tr w:rsidR="001D6C38" w:rsidRPr="001D6C38" w:rsidTr="001D6C38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2512</w:t>
            </w:r>
          </w:p>
        </w:tc>
      </w:tr>
      <w:tr w:rsidR="001D6C38" w:rsidRPr="001D6C38" w:rsidTr="001D6C38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KULTURA TKIVA I GENETIČKA TRANSFORMACIJA BILJAKA</w:t>
            </w:r>
          </w:p>
        </w:tc>
      </w:tr>
      <w:tr w:rsidR="001D6C38" w:rsidRPr="001D6C38" w:rsidTr="001D6C38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1D6C38" w:rsidRPr="001D6C38" w:rsidTr="001D6C3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1D6C38" w:rsidRPr="001D6C38" w:rsidTr="001D6C3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1D6C38" w:rsidRPr="001D6C38" w:rsidTr="001D6C3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242FAA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Snježana Mihaljević, </w:t>
            </w:r>
            <w:r w:rsidR="00A4309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viša </w:t>
            </w: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znanstvena suradnica </w:t>
            </w:r>
          </w:p>
        </w:tc>
      </w:tr>
      <w:tr w:rsidR="001D6C38" w:rsidRPr="001D6C38" w:rsidTr="001D6C38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1D6C38" w:rsidRPr="001D6C38" w:rsidTr="001D6C38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D6C38" w:rsidRPr="001D6C38" w:rsidTr="001D6C38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□  obvezni                  X izborni </w:t>
            </w:r>
          </w:p>
        </w:tc>
      </w:tr>
      <w:tr w:rsidR="001D6C38" w:rsidRPr="001D6C38" w:rsidTr="001D6C38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1D6C38" w:rsidRPr="001D6C38" w:rsidTr="001D6C38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D6C38" w:rsidRPr="001D6C38" w:rsidTr="001D6C38">
        <w:trPr>
          <w:trHeight w:val="125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Zadaća kolegija jest upoznati polaznike s osnovama i primjenama kulture biljnih stanica i tkiva, te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gentičkog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inženjerstva komercijalno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vaznih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kultura. Studenti će dobiti uvid u povezanost osnovnih i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primjenjenih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istraživanja u agronomiji i šumarstvu, te u prednosti i nedostatke uzgoja genetički modificiranih biljnih vrsta. Tijekom praktikuma studenti će upoznati neke od metoda kulture biljnog tkiva i pratiti horizontalni prijenos gena iz genetički modificiranih biljaka u srodne biljne vrste ili bakterije.</w:t>
            </w:r>
          </w:p>
        </w:tc>
      </w:tr>
      <w:tr w:rsidR="001D6C38" w:rsidRPr="001D6C38" w:rsidTr="001D6C38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D6C38" w:rsidRPr="001D6C38" w:rsidTr="001D6C38">
        <w:trPr>
          <w:trHeight w:val="279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Vegetativno razmnožavanje u uvjetima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vitro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Kultura stanica,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protoplasta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kalusa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Kultura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antera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Biljni regulatori rasta. Transformacija biljnih stanica s posebnim osvrtom na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transformacju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pomoću A.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tumefaciens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A.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rhizogenes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Genetički modificirane biljne vrste. Otpornost na patogene, herbicide, itd. Biološka kontrola biljnih bolesti genetičkom transformacijom patogena. Horizontalni transfer gena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vitro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vivo. </w:t>
            </w:r>
          </w:p>
          <w:p w:rsidR="001D6C38" w:rsidRPr="001D6C38" w:rsidRDefault="001D6C38" w:rsidP="001D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1D6C38" w:rsidRPr="001D6C38" w:rsidRDefault="001D6C38" w:rsidP="001D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Praktikum: vegetativno razmnožavanje izdanaka inficiranih biljnim patogenima, dokazivanje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transgena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biljnom tkivu ili dokazivanje patogena.</w:t>
            </w:r>
          </w:p>
        </w:tc>
      </w:tr>
      <w:tr w:rsidR="001D6C38" w:rsidRPr="001D6C38" w:rsidTr="001D6C38">
        <w:trPr>
          <w:trHeight w:val="135"/>
        </w:trPr>
        <w:tc>
          <w:tcPr>
            <w:tcW w:w="7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D6C38" w:rsidRPr="001D6C38" w:rsidTr="001D6C38">
        <w:trPr>
          <w:trHeight w:val="665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D" w:rsidRPr="00A4309D" w:rsidRDefault="00A4309D" w:rsidP="00A4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4309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će:</w:t>
            </w:r>
          </w:p>
          <w:p w:rsidR="00A4309D" w:rsidRPr="00A4309D" w:rsidRDefault="00A4309D" w:rsidP="00A4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4309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ovladati temeljnim i specifičnim znanjima o kulturi biljnog tkiva i njenoj primjeni u biljnoj biotehnologiji</w:t>
            </w:r>
          </w:p>
          <w:p w:rsidR="00A4309D" w:rsidRPr="00A4309D" w:rsidRDefault="00A4309D" w:rsidP="00A4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309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steći znanja i vještine potrebne za odabir i primjenu metode za </w:t>
            </w: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mikropropagaciju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biljnog materijala od interesa</w:t>
            </w:r>
          </w:p>
          <w:p w:rsidR="00A4309D" w:rsidRPr="00A4309D" w:rsidRDefault="00A4309D" w:rsidP="00A4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razumjeti principe </w:t>
            </w:r>
            <w:r w:rsidRPr="00A4309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genetičkog inženjerstva na biljkama i </w:t>
            </w:r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ovladati tehnikama unosa i detekcije </w:t>
            </w: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transgena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biljnim stanicama</w:t>
            </w:r>
          </w:p>
          <w:p w:rsidR="001D6C38" w:rsidRPr="001D6C38" w:rsidRDefault="00A4309D" w:rsidP="00A4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4309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</w:t>
            </w: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osposobnjeni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izdvojiti relevantne podatke i informacije s interneta u svrhu istraživanja procjene rizika od horizontalnog transfera gena</w:t>
            </w:r>
          </w:p>
        </w:tc>
      </w:tr>
      <w:tr w:rsidR="001D6C38" w:rsidRPr="001D6C38" w:rsidTr="001D6C38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1D6C38" w:rsidRPr="001D6C38" w:rsidTr="001D6C38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1D6C38" w:rsidRPr="001D6C38" w:rsidTr="001D6C38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1D6C38" w:rsidRPr="001D6C38" w:rsidTr="001D6C3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1D6C38" w:rsidRPr="001D6C38" w:rsidTr="001D6C3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242FAA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1D6C38" w:rsidRPr="001D6C38" w:rsidTr="001D6C3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1D6C38" w:rsidRPr="001D6C38" w:rsidTr="001D6C38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1D6C38" w:rsidRPr="001D6C38" w:rsidTr="001D6C3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Samostalni zadaci</w:t>
            </w:r>
          </w:p>
        </w:tc>
      </w:tr>
      <w:tr w:rsidR="001D6C38" w:rsidRPr="001D6C38" w:rsidTr="001D6C3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1D6C38" w:rsidRPr="001D6C38" w:rsidTr="001D6C38">
        <w:trPr>
          <w:trHeight w:val="350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1D6C38" w:rsidRPr="001D6C38" w:rsidTr="001D6C38">
        <w:trPr>
          <w:trHeight w:val="526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su obavezni prisustvovati predavanjima, praktikumima i seminarima.</w:t>
            </w:r>
          </w:p>
        </w:tc>
      </w:tr>
      <w:tr w:rsidR="001D6C38" w:rsidRPr="001D6C38" w:rsidTr="001D6C3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1D6C38" w:rsidRPr="001D6C38" w:rsidTr="001D6C38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1D6C38" w:rsidRPr="001D6C38" w:rsidTr="001D6C3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1D6C38" w:rsidRPr="001D6C38" w:rsidTr="001D6C38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1D6C38" w:rsidRPr="001D6C38" w:rsidTr="001D6C38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Praktičan rad</w:t>
            </w:r>
          </w:p>
        </w:tc>
      </w:tr>
      <w:tr w:rsidR="001D6C38" w:rsidRPr="001D6C38" w:rsidTr="001D6C38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D6C38" w:rsidRPr="001D6C38" w:rsidTr="001D6C38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D" w:rsidRPr="00A4309D" w:rsidRDefault="00A4309D" w:rsidP="00A4309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Ausubel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FM et al. Current Protocols in Molecular Biology. Greene Pub. Associates; Wiley-</w:t>
            </w: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Interscience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New York, 2012.</w:t>
            </w:r>
          </w:p>
          <w:p w:rsidR="00A4309D" w:rsidRPr="00A4309D" w:rsidRDefault="00A4309D" w:rsidP="00A430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r-HR"/>
              </w:rPr>
            </w:pPr>
            <w:r w:rsidRPr="00A430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hr-HR"/>
              </w:rPr>
              <w:t xml:space="preserve">Jelaska S. Kultura biljnih stanica i tkiva. </w:t>
            </w:r>
            <w:r w:rsidRPr="00A430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r-HR"/>
              </w:rPr>
              <w:t>Školska knjiga, Zagreb, 1994.</w:t>
            </w:r>
          </w:p>
          <w:p w:rsidR="001D6C38" w:rsidRPr="001D6C38" w:rsidRDefault="00A4309D" w:rsidP="00A4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Sambrook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J. Russel D. </w:t>
            </w:r>
            <w:r w:rsidRPr="00A430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r-HR"/>
              </w:rPr>
              <w:t>Molecular cloning: a laboratory manual, 3rd ed. CSH Laboratory press, Cold Spring Harbor, 2001.</w:t>
            </w:r>
          </w:p>
        </w:tc>
      </w:tr>
      <w:tr w:rsidR="001D6C38" w:rsidRPr="001D6C38" w:rsidTr="001D6C38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D6C38" w:rsidRPr="001D6C38" w:rsidTr="001D6C38">
        <w:trPr>
          <w:trHeight w:val="63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D" w:rsidRPr="00A4309D" w:rsidRDefault="00A4309D" w:rsidP="00A4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Ambriović-Ristov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A, Brozović A, </w:t>
            </w: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Bruvo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Mađarić B, Ćetković H, Hranilović D, Herak </w:t>
            </w: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Bosnar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M, </w:t>
            </w: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Katušić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Hećimović S, Meštrović Radan N, Mihaljević S, Slade N, </w:t>
            </w:r>
            <w:proofErr w:type="spellStart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Vujaklija</w:t>
            </w:r>
            <w:proofErr w:type="spellEnd"/>
            <w:r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 Molekularne metode u biologiji. Institut Ruđer Bošković, Zagreb, 2007.</w:t>
            </w:r>
          </w:p>
          <w:p w:rsidR="00A4309D" w:rsidRPr="00A4309D" w:rsidRDefault="00242FAA" w:rsidP="00A4309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 w:history="1">
              <w:proofErr w:type="spellStart"/>
              <w:r w:rsidR="00A4309D" w:rsidRPr="00A4309D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Hull</w:t>
              </w:r>
              <w:proofErr w:type="spellEnd"/>
            </w:hyperlink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R, 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/>
            </w:r>
            <w:r w:rsidR="00A4309D" w:rsidRPr="00A430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HYPERLINK "https://www.google.hr/search?hl=hr&amp;tbo=p&amp;tbm=bks&amp;q=inauthor:%22G.+T.+Tzotzos%22" </w:instrText>
            </w:r>
            <w:r w:rsidR="00A4309D" w:rsidRPr="00A430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Tzotzos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GT, 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/>
            </w:r>
            <w:r w:rsidR="00A4309D" w:rsidRPr="00A430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HYPERLINK "https://www.google.hr/search?hl=hr&amp;tbo=p&amp;tbm=bks&amp;q=inauthor:%22Graham+Head%22" </w:instrText>
            </w:r>
            <w:r w:rsidR="00A4309D" w:rsidRPr="00A430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Head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Genetically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Modified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Plants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 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Assessing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Safety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Managing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Risk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Academic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Press, London, 2009.</w:t>
            </w:r>
          </w:p>
          <w:p w:rsidR="00A4309D" w:rsidRPr="00A4309D" w:rsidRDefault="00242FAA" w:rsidP="00A4309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hr-HR"/>
              </w:rPr>
            </w:pPr>
            <w:hyperlink r:id="rId6" w:history="1">
              <w:r w:rsidR="00A4309D" w:rsidRPr="00A430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>Poppy</w:t>
              </w:r>
            </w:hyperlink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GP, </w:t>
            </w:r>
            <w:hyperlink r:id="rId7" w:history="1">
              <w:r w:rsidR="00A4309D" w:rsidRPr="00A430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>Wilkinson</w:t>
              </w:r>
            </w:hyperlink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MJ. </w:t>
            </w:r>
            <w:r w:rsidR="00A4309D" w:rsidRPr="00A430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hr-HR"/>
              </w:rPr>
              <w:t xml:space="preserve">Gene Flow from GM Plants. </w:t>
            </w:r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John Wiley &amp; Sons, </w:t>
            </w:r>
            <w:proofErr w:type="spellStart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NewYork</w:t>
            </w:r>
            <w:proofErr w:type="spellEnd"/>
            <w:r w:rsidR="00A4309D" w:rsidRPr="00A4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2008.</w:t>
            </w:r>
          </w:p>
          <w:p w:rsidR="001D6C38" w:rsidRPr="001D6C38" w:rsidRDefault="00242FAA" w:rsidP="00A4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hyperlink r:id="rId8" w:history="1">
              <w:r w:rsidR="00A4309D" w:rsidRPr="00A4309D">
                <w:rPr>
                  <w:rFonts w:ascii="Times New Roman" w:eastAsia="Times New Roman" w:hAnsi="Times New Roman" w:cs="Times New Roman"/>
                  <w:sz w:val="20"/>
                  <w:szCs w:val="24"/>
                  <w:lang w:val="en-US" w:eastAsia="hr-HR"/>
                </w:rPr>
                <w:t>Smith</w:t>
              </w:r>
            </w:hyperlink>
            <w:r w:rsidR="00A4309D" w:rsidRPr="00A4309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hr-HR"/>
              </w:rPr>
              <w:t xml:space="preserve"> RH. Plant Tissue Culture: </w:t>
            </w:r>
            <w:r w:rsidR="00A4309D" w:rsidRPr="00A4309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hr-HR"/>
              </w:rPr>
              <w:t xml:space="preserve">Techniques and Experiments, </w:t>
            </w:r>
            <w:r w:rsidR="00A4309D" w:rsidRPr="00A4309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hr-HR"/>
              </w:rPr>
              <w:t>3rd edition. Academic Press, London 2013.</w:t>
            </w:r>
          </w:p>
        </w:tc>
      </w:tr>
      <w:tr w:rsidR="001D6C38" w:rsidRPr="001D6C38" w:rsidTr="001D6C38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D6C38" w:rsidRPr="001D6C38" w:rsidTr="001D6C38">
        <w:trPr>
          <w:trHeight w:val="1195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8" w:rsidRPr="001D6C38" w:rsidRDefault="001D6C38" w:rsidP="001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D6C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42FAA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D2A34"/>
    <w:rsid w:val="0050240B"/>
    <w:rsid w:val="005634A0"/>
    <w:rsid w:val="005705EB"/>
    <w:rsid w:val="00581629"/>
    <w:rsid w:val="005F0E70"/>
    <w:rsid w:val="0061561F"/>
    <w:rsid w:val="006368BB"/>
    <w:rsid w:val="00650F9D"/>
    <w:rsid w:val="00753EAC"/>
    <w:rsid w:val="007D3A46"/>
    <w:rsid w:val="007F0FE7"/>
    <w:rsid w:val="008517D5"/>
    <w:rsid w:val="0085274E"/>
    <w:rsid w:val="00863D6D"/>
    <w:rsid w:val="0090157B"/>
    <w:rsid w:val="00913A4E"/>
    <w:rsid w:val="00937D17"/>
    <w:rsid w:val="009C06CE"/>
    <w:rsid w:val="009D251F"/>
    <w:rsid w:val="009F20F4"/>
    <w:rsid w:val="00A4309D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D60B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search?hl=hr&amp;tbo=p&amp;tbm=bks&amp;q=inauthor:%22Roberta+H.+Smith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.wiley.com/WileyCDA/Section/id-302479.html?query=Michael+J.+Wilkin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.wiley.com/WileyCDA/Section/id-302479.html?query=Guy+M.+Poppy" TargetMode="External"/><Relationship Id="rId5" Type="http://schemas.openxmlformats.org/officeDocument/2006/relationships/hyperlink" Target="https://www.google.hr/search?hl=hr&amp;tbo=p&amp;tbm=bks&amp;q=inauthor:%22Roger+Hull%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2016-03-17T10:34:00Z</dcterms:created>
  <dcterms:modified xsi:type="dcterms:W3CDTF">2020-02-13T17:22:00Z</dcterms:modified>
</cp:coreProperties>
</file>