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635"/>
        <w:gridCol w:w="265"/>
        <w:gridCol w:w="2457"/>
      </w:tblGrid>
      <w:tr w:rsidR="0061561F" w:rsidRPr="0061561F" w:rsidTr="0061561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2505</w:t>
            </w:r>
          </w:p>
        </w:tc>
      </w:tr>
      <w:tr w:rsidR="0061561F" w:rsidRPr="0061561F" w:rsidTr="0061561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MOLEKULARNI MEHANIZMI OKSIDATIVNOG STRESA U BILJAKA</w:t>
            </w:r>
          </w:p>
        </w:tc>
      </w:tr>
      <w:tr w:rsidR="0061561F" w:rsidRPr="0061561F" w:rsidTr="0061561F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61561F" w:rsidRPr="0061561F" w:rsidTr="0061561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61561F" w:rsidRPr="0061561F" w:rsidTr="0061561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61561F" w:rsidRPr="0061561F" w:rsidTr="0061561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 dr.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Tihana Teklić</w:t>
            </w:r>
            <w:r w:rsidR="00E966D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trajno zvanje</w:t>
            </w: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</w:p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 dr.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Hrvoje Lepeduš</w:t>
            </w: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</w:p>
        </w:tc>
      </w:tr>
      <w:tr w:rsidR="0061561F" w:rsidRPr="0061561F" w:rsidTr="0061561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  <w:r w:rsidR="008070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Fakultet </w:t>
            </w:r>
            <w:proofErr w:type="spellStart"/>
            <w:r w:rsidR="008070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agrobiotehničkih</w:t>
            </w:r>
            <w:proofErr w:type="spellEnd"/>
            <w:r w:rsidR="008070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znanosti</w:t>
            </w:r>
            <w:r w:rsid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Osijeku</w:t>
            </w:r>
          </w:p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Filozofski fakultet, Sveučilište Josipa Jurja Strossmayera u Osijeku</w:t>
            </w:r>
          </w:p>
        </w:tc>
      </w:tr>
      <w:tr w:rsidR="0061561F" w:rsidRPr="0061561F" w:rsidTr="0061561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1561F" w:rsidRPr="0061561F" w:rsidTr="0061561F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  X □  izborni </w:t>
            </w:r>
          </w:p>
        </w:tc>
      </w:tr>
      <w:tr w:rsidR="0061561F" w:rsidRPr="0061561F" w:rsidTr="0061561F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61561F" w:rsidRPr="0061561F" w:rsidTr="0061561F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1561F" w:rsidRPr="0061561F" w:rsidTr="0061561F">
        <w:trPr>
          <w:trHeight w:val="1449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Zadaća kolegija je dati znanja o mehanizmima nastanka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oksidativnog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stresa na molekularnoj,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subcelularnoj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celularnoj razini, te mehanizmima uklanjanja čimbenika koji ga uzrokuju, s posebnim naglaskom na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abiotske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čimbenike okoliša (ekstremne temperature, nedostatak i suvišak vode, solni i osmotski stres te poremećaji mineralne ishrane i toksičnost teških metala). Tijekom seminara studenti će samostalno obraditi pojedine sadržaje. </w:t>
            </w:r>
          </w:p>
        </w:tc>
      </w:tr>
      <w:tr w:rsidR="0061561F" w:rsidRPr="0061561F" w:rsidTr="0061561F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1561F" w:rsidRPr="0061561F" w:rsidTr="0061561F">
        <w:trPr>
          <w:trHeight w:val="1868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Kisik i reaktivne kisikove jedinke. Oštećenja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biomolekula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staničnih struktura u uvjetima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oksidativnog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stresa.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Oksidansi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provođenje signala u stanici.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Neenzimski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antioksidansi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askorbinska kiselina,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glutation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vitamin E,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karotenoidi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fenoli.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Antioksidativni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enzimi: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katalaza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peroksidaze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superoksid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dismutaza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glutation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reduktaza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monodehidroaskorbat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reduktaza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Halliwell-Asada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ciklus.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Abiotski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čimbenici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oksidativnog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stresa: sub- i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supraoptimalne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temperature, pristupačnost vode,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zaslanjenost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tla, deficit i suficit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hraniva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kontaminacija tla teškim metalima.</w:t>
            </w:r>
          </w:p>
        </w:tc>
      </w:tr>
      <w:tr w:rsidR="0061561F" w:rsidRPr="0061561F" w:rsidTr="0061561F">
        <w:trPr>
          <w:trHeight w:val="135"/>
        </w:trPr>
        <w:tc>
          <w:tcPr>
            <w:tcW w:w="77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1561F" w:rsidRPr="0061561F" w:rsidTr="0061561F">
        <w:trPr>
          <w:trHeight w:val="701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BA2FEC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6893">
              <w:rPr>
                <w:sz w:val="24"/>
                <w:szCs w:val="24"/>
              </w:rPr>
              <w:t xml:space="preserve">Studenti će moći navesti </w:t>
            </w:r>
            <w:r>
              <w:rPr>
                <w:sz w:val="24"/>
                <w:szCs w:val="24"/>
              </w:rPr>
              <w:t>temeljne</w:t>
            </w:r>
            <w:r w:rsidRPr="005F6893">
              <w:rPr>
                <w:sz w:val="24"/>
                <w:szCs w:val="24"/>
              </w:rPr>
              <w:t xml:space="preserve"> teorijske </w:t>
            </w:r>
            <w:r w:rsidRPr="001102C4">
              <w:rPr>
                <w:sz w:val="24"/>
                <w:szCs w:val="24"/>
              </w:rPr>
              <w:t xml:space="preserve">spoznaje </w:t>
            </w:r>
            <w:r w:rsidRPr="001102C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iz biologije </w:t>
            </w:r>
            <w:proofErr w:type="spellStart"/>
            <w:r w:rsidRPr="001102C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oksidativnog</w:t>
            </w:r>
            <w:proofErr w:type="spellEnd"/>
            <w:r w:rsidRPr="001102C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stresa</w:t>
            </w:r>
            <w:r w:rsidRPr="001102C4">
              <w:rPr>
                <w:sz w:val="24"/>
                <w:szCs w:val="24"/>
              </w:rPr>
              <w:t xml:space="preserve">, te </w:t>
            </w:r>
            <w:r w:rsidRPr="001102C4">
              <w:rPr>
                <w:color w:val="000000"/>
                <w:sz w:val="24"/>
              </w:rPr>
              <w:t xml:space="preserve">objasniti </w:t>
            </w:r>
            <w:r>
              <w:rPr>
                <w:color w:val="000000"/>
                <w:sz w:val="24"/>
              </w:rPr>
              <w:t>mehanizme</w:t>
            </w:r>
            <w:r w:rsidRPr="001102C4">
              <w:rPr>
                <w:color w:val="000000"/>
                <w:sz w:val="24"/>
              </w:rPr>
              <w:t xml:space="preserve"> tolerancije stresa kod biljaka.</w:t>
            </w:r>
            <w:r>
              <w:rPr>
                <w:color w:val="000000"/>
                <w:sz w:val="24"/>
              </w:rPr>
              <w:t xml:space="preserve"> </w:t>
            </w:r>
            <w:r w:rsidRPr="001102C4">
              <w:rPr>
                <w:sz w:val="24"/>
                <w:szCs w:val="24"/>
              </w:rPr>
              <w:t xml:space="preserve">Također, studenti će biti osposobljeni za razumijevanje </w:t>
            </w:r>
            <w:r w:rsidRPr="001102C4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 xml:space="preserve">nekih od suvremenih </w:t>
            </w:r>
            <w:r>
              <w:rPr>
                <w:rFonts w:eastAsia="MS Mincho"/>
                <w:sz w:val="24"/>
              </w:rPr>
              <w:t>instrumentalnih</w:t>
            </w:r>
            <w:r w:rsidRPr="001102C4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 xml:space="preserve"> tehnika koje se koriste u istraživanju</w:t>
            </w:r>
            <w:r w:rsidRPr="001102C4">
              <w:rPr>
                <w:rFonts w:eastAsia="MS Mincho"/>
                <w:sz w:val="24"/>
              </w:rPr>
              <w:t xml:space="preserve"> stresa na biljkama</w:t>
            </w:r>
            <w:r w:rsidRPr="001102C4">
              <w:rPr>
                <w:sz w:val="24"/>
                <w:szCs w:val="24"/>
              </w:rPr>
              <w:t>.</w:t>
            </w:r>
          </w:p>
        </w:tc>
      </w:tr>
      <w:tr w:rsidR="0061561F" w:rsidRPr="0061561F" w:rsidTr="0061561F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61561F" w:rsidRPr="0061561F" w:rsidTr="0061561F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61561F" w:rsidRPr="0061561F" w:rsidTr="0061561F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25</w:t>
            </w:r>
          </w:p>
        </w:tc>
      </w:tr>
      <w:tr w:rsidR="0061561F" w:rsidRPr="0061561F" w:rsidTr="0061561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8070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61561F" w:rsidRPr="0061561F" w:rsidTr="0061561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1561F" w:rsidRPr="0061561F" w:rsidTr="0061561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61561F" w:rsidRPr="0061561F" w:rsidTr="0061561F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61561F" w:rsidRPr="0061561F" w:rsidTr="0061561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Samostalni zadaci</w:t>
            </w:r>
          </w:p>
        </w:tc>
      </w:tr>
      <w:tr w:rsidR="0061561F" w:rsidRPr="0061561F" w:rsidTr="0061561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61561F" w:rsidRPr="0061561F" w:rsidTr="0061561F">
        <w:trPr>
          <w:trHeight w:val="350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61561F" w:rsidRPr="0061561F" w:rsidTr="0061561F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su obavezni prisustvovati predavanjima ili konzultacijama, te pripremiti i izložiti seminarski rad</w:t>
            </w:r>
          </w:p>
        </w:tc>
      </w:tr>
      <w:tr w:rsidR="0061561F" w:rsidRPr="0061561F" w:rsidTr="0061561F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61561F" w:rsidRPr="0061561F" w:rsidTr="0061561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61561F" w:rsidRPr="0061561F" w:rsidTr="0061561F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61561F" w:rsidRPr="0061561F" w:rsidTr="0061561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</w:t>
            </w: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61561F" w:rsidRPr="0061561F" w:rsidTr="0061561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61561F" w:rsidRPr="0061561F" w:rsidTr="0061561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1561F" w:rsidRPr="0061561F" w:rsidTr="0061561F">
        <w:trPr>
          <w:trHeight w:val="97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87" w:rsidRPr="00B15C87" w:rsidRDefault="00B15C87" w:rsidP="00B1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lastRenderedPageBreak/>
              <w:t>BUCHANAN, B., GRUISSEM, W., JONES, R. L., 2015: Biochemistry and Molecular Biology of Plants. 2nd ed., American Society of Plant Biologists, Wiley Blackwell.</w:t>
            </w:r>
          </w:p>
          <w:p w:rsidR="00B15C87" w:rsidRPr="00B15C87" w:rsidRDefault="00B15C87" w:rsidP="00B1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HANCOCK, J. T., 2008: Redox-mediated Signal Transduction. Methods and Protocols. Humana Press.</w:t>
            </w:r>
          </w:p>
          <w:p w:rsidR="00B15C87" w:rsidRPr="00B15C87" w:rsidRDefault="00B15C87" w:rsidP="00B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</w:t>
            </w:r>
            <w:r w:rsidRPr="00B15C87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CHEEL</w:t>
            </w:r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, D., W</w:t>
            </w:r>
            <w:r w:rsidRPr="00B15C87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ASTERNACK</w:t>
            </w:r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, C., 2003: Plant Signal Transduction. Oxford University Press, New York.</w:t>
            </w:r>
          </w:p>
          <w:p w:rsidR="0061561F" w:rsidRPr="0061561F" w:rsidRDefault="00BA2FEC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TAIZ, L., ZEIGER, E. (2006): Plant Physiology. 4</w:t>
            </w:r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hr-HR"/>
              </w:rPr>
              <w:t xml:space="preserve">th </w:t>
            </w:r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Edition. </w:t>
            </w:r>
            <w:proofErr w:type="spellStart"/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Sinauer</w:t>
            </w:r>
            <w:proofErr w:type="spellEnd"/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Associates, Inc.</w:t>
            </w:r>
          </w:p>
        </w:tc>
      </w:tr>
      <w:tr w:rsidR="0061561F" w:rsidRPr="0061561F" w:rsidTr="0061561F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1561F" w:rsidRPr="0061561F" w:rsidTr="0061561F">
        <w:trPr>
          <w:trHeight w:val="1862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87" w:rsidRPr="00B15C87" w:rsidRDefault="00B15C87" w:rsidP="00B15C87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BEGOVIĆ, LIDIJA; MLINARIĆ, SELMA; ANTUNOVIĆ DUNIĆ, JASENKA; KATANIĆ, ZORANA; LONČARIĆ, ZDENKO; LEPEDUŠ, HRVOJE; CESAR, VERA.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Response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Lemna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minor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L. to short-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term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cobalt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exposure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effect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photosynthetic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electron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transport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chain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induction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oxidative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damage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Aquatic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toxicology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(2016) ; 175; 117–126.</w:t>
            </w:r>
          </w:p>
          <w:p w:rsidR="00B15C87" w:rsidRPr="00B15C87" w:rsidRDefault="00B15C87" w:rsidP="00B15C87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ANTUNOVIĆ DUNIĆ, JASENKA; LEPEDUŠ, HRVOJE; ŠIMIĆ, DOMAGOJ; LALIĆ, ALOJZIJE; MLINARIĆ, SELMA; KOVAČEVIĆ, JOSIP; CESAR, VERA.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Physiological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response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different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irradiation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regimes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during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barley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seedlings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growth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followed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drought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stress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under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non-photoinhibitory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light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 Journal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agricultural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science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7 (2015) , 6; 69-83.</w:t>
            </w:r>
          </w:p>
          <w:p w:rsidR="00B15C87" w:rsidRPr="00B15C87" w:rsidRDefault="00B15C87" w:rsidP="00B15C87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ŠIMIĆ, DOMAGOJ; LEPEDUŠ, HRVOJE; JURKOVIĆ, VLATKA; ANTUNOVIĆ, JASENKA; CESAR, VERA.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Quantitative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analysis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chlorophyll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fluorescence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parameters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maize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field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environments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Journal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integrative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biology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56 (2014), 7; 695-708.</w:t>
            </w:r>
          </w:p>
          <w:p w:rsidR="00B15C87" w:rsidRPr="00B15C87" w:rsidRDefault="00B15C87" w:rsidP="00B15C87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KOVAČEVIĆ, JOSIP; KOVAČEVIĆ, MAJA; CESAR, VERA; DREZNER, GEORG; LALIĆ, ALOJZIJE; LEPEDUŠ, HRVOJE; ZDUNIĆ, ZVONIMIR; JURKOVIĆ, ZORICA; DVOJKOVIĆ, KREŠIMIR; KATANIĆ, ZORANA; KOVAČEVIĆ, VLADO.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Photosynthetic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efficiency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quantitative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reaction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bread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winter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wheat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mild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short-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term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drought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conditions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Turkish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journal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agriculture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forestry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37 (2013) ; 385-393.</w:t>
            </w:r>
          </w:p>
          <w:p w:rsidR="00B15C87" w:rsidRPr="00B15C87" w:rsidRDefault="00B15C87" w:rsidP="00B15C87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RADIĆ, SANDRA; PEHAREC ŠTEFANIĆ, PETRA; LEPEDUŠ, HRVOJE; ROJE, VIBOR; PEVALEK-KOZLINA, BRANKA.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Salt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tolerance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Centaurea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ragusina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L.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is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associated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with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efficient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osmotic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adjustment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increased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antioxidative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capacity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Environmental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experimental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botany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87 (2013) ; 39-48.</w:t>
            </w:r>
          </w:p>
          <w:p w:rsidR="00B15C87" w:rsidRPr="00B15C87" w:rsidRDefault="00B15C87" w:rsidP="00B15C87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LELJAK-LEVANIĆ, DUNJA; JEŽIĆ, MARIN; CESAR, VERA; LUDWIG-MÜLLER, JUTTA; LEPEDUŠ, HRVOJE; MLADINIĆ, MARIN; KATIĆ, MARIJA; ĆURKOVIĆ-PERICA, MIRNA.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Biochemical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epigenetic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changes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phytoplasma-recovered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periwinkle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after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indole-3-butyric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acid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treatment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Journal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applied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microbiology</w:t>
            </w:r>
            <w:proofErr w:type="spellEnd"/>
            <w:r w:rsidRPr="00B15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109 (2010) , 6; 2069-2078.</w:t>
            </w:r>
          </w:p>
          <w:p w:rsidR="00BA2FEC" w:rsidRPr="005831A1" w:rsidRDefault="00BA2FEC" w:rsidP="00BA2FE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GILL, S.S., TUTEJA, N. (2010.): Reactive oxygen species and antioxidant machinery in abiotic stress tolerance in crop plants. Plant Physiology and Biochemistry. 48(12): 909-930.</w:t>
            </w:r>
          </w:p>
          <w:p w:rsidR="00BA2FEC" w:rsidRPr="005831A1" w:rsidRDefault="00BA2FEC" w:rsidP="00BA2FE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KRANNER, I., BECKETT, R.P., MINIBAYEVA, F.V., SEAL, C.E. </w:t>
            </w:r>
            <w:proofErr w:type="spellStart"/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Tansley</w:t>
            </w:r>
            <w:proofErr w:type="spellEnd"/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review: What is stress? Concepts, definitions and applications in seed science. New </w:t>
            </w:r>
            <w:proofErr w:type="spellStart"/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Phytologist</w:t>
            </w:r>
            <w:proofErr w:type="spellEnd"/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</w:t>
            </w:r>
            <w:proofErr w:type="gramStart"/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2010;188:655</w:t>
            </w:r>
            <w:proofErr w:type="gramEnd"/>
            <w:r w:rsidRPr="005831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-673.</w:t>
            </w:r>
          </w:p>
          <w:p w:rsidR="00B15C87" w:rsidRPr="00B15C87" w:rsidRDefault="00BA2FEC" w:rsidP="00BA2FE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831A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PUCIARIELLO, C., BANTI, V., PERATA, P. (2012.): ROS </w:t>
            </w:r>
            <w:proofErr w:type="spellStart"/>
            <w:r w:rsidRPr="005831A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signaling</w:t>
            </w:r>
            <w:proofErr w:type="spellEnd"/>
            <w:r w:rsidRPr="005831A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as common element in low oxygen and heat stresses. Plant Physiology and Biochemistry. 59: 3-10.</w:t>
            </w:r>
          </w:p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561F" w:rsidRPr="0061561F" w:rsidTr="0061561F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1561F" w:rsidRPr="0061561F" w:rsidTr="0061561F">
        <w:trPr>
          <w:trHeight w:val="1009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F" w:rsidRPr="0061561F" w:rsidRDefault="0061561F" w:rsidP="006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56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33A5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50240B"/>
    <w:rsid w:val="005634A0"/>
    <w:rsid w:val="005705EB"/>
    <w:rsid w:val="00581629"/>
    <w:rsid w:val="005F0E70"/>
    <w:rsid w:val="0061561F"/>
    <w:rsid w:val="006368BB"/>
    <w:rsid w:val="00650F9D"/>
    <w:rsid w:val="00753EAC"/>
    <w:rsid w:val="007D3A46"/>
    <w:rsid w:val="007F0FE7"/>
    <w:rsid w:val="008070B7"/>
    <w:rsid w:val="0085274E"/>
    <w:rsid w:val="00863D6D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15C87"/>
    <w:rsid w:val="00B8590C"/>
    <w:rsid w:val="00B94D94"/>
    <w:rsid w:val="00BA2FEC"/>
    <w:rsid w:val="00CA4CEF"/>
    <w:rsid w:val="00CC3425"/>
    <w:rsid w:val="00D94022"/>
    <w:rsid w:val="00DD0F31"/>
    <w:rsid w:val="00DE47D7"/>
    <w:rsid w:val="00E16DF1"/>
    <w:rsid w:val="00E3269F"/>
    <w:rsid w:val="00E56E68"/>
    <w:rsid w:val="00E966D3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70B7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6</cp:revision>
  <dcterms:created xsi:type="dcterms:W3CDTF">2016-03-17T10:31:00Z</dcterms:created>
  <dcterms:modified xsi:type="dcterms:W3CDTF">2020-02-13T16:52:00Z</dcterms:modified>
</cp:coreProperties>
</file>