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180"/>
        <w:gridCol w:w="30"/>
        <w:gridCol w:w="690"/>
        <w:gridCol w:w="2740"/>
      </w:tblGrid>
      <w:tr w:rsidR="00184162" w:rsidRPr="00184162" w:rsidTr="0018416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2401</w:t>
            </w:r>
          </w:p>
        </w:tc>
      </w:tr>
      <w:tr w:rsidR="00184162" w:rsidRPr="00184162" w:rsidTr="0018416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MOLEKULARNA TOKSIKOLOGIJA MORA</w:t>
            </w:r>
          </w:p>
        </w:tc>
      </w:tr>
      <w:tr w:rsidR="00184162" w:rsidRPr="00184162" w:rsidTr="00184162">
        <w:trPr>
          <w:trHeight w:val="311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184162" w:rsidRPr="00184162" w:rsidTr="0018416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184162" w:rsidRPr="00184162" w:rsidTr="0018416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mora</w:t>
            </w:r>
          </w:p>
        </w:tc>
      </w:tr>
      <w:tr w:rsidR="00184162" w:rsidRPr="00184162" w:rsidTr="0018416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Prof.d</w:t>
            </w:r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</w:t>
            </w:r>
            <w:proofErr w:type="spellEnd"/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Nevenka </w:t>
            </w:r>
            <w:proofErr w:type="spellStart"/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Bihari</w:t>
            </w:r>
            <w:proofErr w:type="spellEnd"/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avjetnica – trajno zvanje</w:t>
            </w:r>
          </w:p>
        </w:tc>
      </w:tr>
      <w:tr w:rsidR="00184162" w:rsidRPr="00184162" w:rsidTr="0018416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IRB - Centar za istraživanje mora, Rovinj</w:t>
            </w:r>
          </w:p>
        </w:tc>
      </w:tr>
      <w:tr w:rsidR="00184162" w:rsidRPr="00184162" w:rsidTr="0018416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4466AF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Izv.prof.d</w:t>
            </w:r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Maja </w:t>
            </w:r>
            <w:proofErr w:type="spellStart"/>
            <w:r w:rsidR="00184162"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Fafanđel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viša znanstvena suradnica</w:t>
            </w:r>
          </w:p>
        </w:tc>
      </w:tr>
      <w:tr w:rsidR="00184162" w:rsidRPr="00184162" w:rsidTr="00184162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obvezni                   X  izborni</w:t>
            </w:r>
          </w:p>
        </w:tc>
      </w:tr>
      <w:tr w:rsidR="00184162" w:rsidRPr="00184162" w:rsidTr="00184162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184162" w:rsidRPr="00184162" w:rsidTr="00184162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84162" w:rsidRPr="00184162" w:rsidTr="00184162">
        <w:trPr>
          <w:trHeight w:val="918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studente s prirodnim i antropogenim utjecajem na more i život u moru kao životnom činjenicom. Istaknuti povezanost fizikalnih, kemijskih i molekularno bioloških procesa u nastanku, dijagnozi i prognozi učinaka toksina i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genotoksina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</w:p>
        </w:tc>
      </w:tr>
      <w:tr w:rsidR="00184162" w:rsidRPr="00184162" w:rsidTr="00184162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84162" w:rsidRPr="00184162" w:rsidTr="00184162">
        <w:trPr>
          <w:trHeight w:val="2537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Ulaz i sudbina toksina i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genotoksina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more. Učinak toksina i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genotoksina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morske organizme s posebnim naglaskom na učincima na razini makromolekula.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Biomarkeri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bioindikatori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Metodologija određivanja prisutnosti toksina i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genotoksina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vodenom stupcu i sedimentu, te praćenju promjena na razini makromolekula (proteina i DNA) u morskih organizama. Interpretacija i statistička obrada rezultata. Procjena ugroženosti područja i rizika izloženosti organizama na razini jedinke i populacije u svrhu prognoze posljedica na biološke resurse, ekosustav i ljudsko zdravlje. Integriranje i implementiranje znanstveno utemeljenih saznanja u politiku zaštite okoliša kroz upravljanje otpadom, «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čistiju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» proizvodnju i kontrolu onečišćenja, a  u svrhu održivog razvitka.</w:t>
            </w:r>
          </w:p>
        </w:tc>
      </w:tr>
      <w:tr w:rsidR="00184162" w:rsidRPr="00184162" w:rsidTr="00184162">
        <w:trPr>
          <w:trHeight w:val="135"/>
        </w:trPr>
        <w:tc>
          <w:tcPr>
            <w:tcW w:w="73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84162" w:rsidRPr="00184162" w:rsidTr="00184162">
        <w:trPr>
          <w:trHeight w:val="1869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AF" w:rsidRPr="004466AF" w:rsidRDefault="004466AF" w:rsidP="0044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studenti će:</w:t>
            </w:r>
          </w:p>
          <w:p w:rsidR="004466AF" w:rsidRPr="004466AF" w:rsidRDefault="004466AF" w:rsidP="0044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steći znanstveno i analitičko znanje potrebno za sustavno proučavanje i praćenje učinka toksina i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genotoksina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na život u moru te kontrolu i zaštitu mora. </w:t>
            </w:r>
          </w:p>
          <w:p w:rsidR="004466AF" w:rsidRPr="004466AF" w:rsidRDefault="004466AF" w:rsidP="0044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moći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primjeniti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molekularnu biologiju u zaštiti i iskorištavanju morskih resursa, </w:t>
            </w:r>
          </w:p>
          <w:p w:rsidR="004466AF" w:rsidRPr="004466AF" w:rsidRDefault="004466AF" w:rsidP="0044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moći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primjeniti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suvremene instrumentalne i analitičke metodologije za sakupljanje i analizu podataka uz matematičku i informatičku podršku. </w:t>
            </w:r>
          </w:p>
          <w:p w:rsidR="00184162" w:rsidRPr="00184162" w:rsidRDefault="004466AF" w:rsidP="0044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-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biti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osbosobljeni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samostalni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rad u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javnim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privatnim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institucijama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na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ciljanim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projektima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zaštite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iskorištavanja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morskih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resursa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, u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toksikološkim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laboratorijama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savjetodavne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funkcije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vezane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uz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zaštitu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okoliša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poslove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vezane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interese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industrije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posebno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marikulture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te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u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javnim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privatnim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znanstveno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-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istraživačkim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ustanovama</w:t>
            </w:r>
            <w:proofErr w:type="spellEnd"/>
            <w:r w:rsidRPr="00446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.</w:t>
            </w:r>
          </w:p>
        </w:tc>
      </w:tr>
      <w:tr w:rsidR="00184162" w:rsidRPr="00184162" w:rsidTr="00184162">
        <w:trPr>
          <w:trHeight w:val="135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184162" w:rsidRPr="00184162" w:rsidTr="00184162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184162" w:rsidRPr="00184162" w:rsidTr="00184162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184162" w:rsidRPr="00184162" w:rsidTr="0018416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184162" w:rsidRPr="00184162" w:rsidTr="0018416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FC0E2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184162" w:rsidRPr="00184162" w:rsidTr="0018416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184162" w:rsidRPr="00184162" w:rsidTr="00184162">
        <w:trPr>
          <w:trHeight w:val="302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184162" w:rsidRPr="00184162" w:rsidTr="0018416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184162" w:rsidRPr="00184162" w:rsidTr="0018416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184162" w:rsidRPr="00184162" w:rsidTr="00184162">
        <w:trPr>
          <w:trHeight w:val="869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184162" w:rsidRPr="00184162" w:rsidTr="00184162">
        <w:trPr>
          <w:trHeight w:val="695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</w:p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184162" w:rsidRPr="00184162" w:rsidRDefault="00184162" w:rsidP="0018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nastave, izrada i prezentacija seminarskog rada, prisustvovanje usmenom i/ili pismenom ispitu</w:t>
            </w:r>
          </w:p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184162" w:rsidRPr="00184162" w:rsidTr="00184162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184162" w:rsidRPr="00184162" w:rsidTr="0018416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184162" w:rsidRPr="00184162" w:rsidTr="00184162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184162" w:rsidRPr="00184162" w:rsidTr="0018416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184162" w:rsidRPr="00184162" w:rsidTr="0018416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184162" w:rsidRPr="00184162" w:rsidTr="0018416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84162" w:rsidRPr="00184162" w:rsidTr="00184162">
        <w:trPr>
          <w:trHeight w:val="977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184162" w:rsidRPr="00184162" w:rsidRDefault="00184162" w:rsidP="001841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Handbook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Ecotoxicology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Hoffman DJ,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Rattner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BA, Burton GA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Cairns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., 1995, Lewis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., Boca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Raton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Arbor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London, Tokyo</w:t>
            </w:r>
          </w:p>
          <w:p w:rsidR="00184162" w:rsidRPr="00184162" w:rsidRDefault="00184162" w:rsidP="001841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Mutation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Research –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Fundamental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Mechanisms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Mutagenesis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Use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Aquatic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Invertebrates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Genotoxicological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Studies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399, 1-2 (1998)</w:t>
            </w:r>
          </w:p>
          <w:p w:rsidR="00184162" w:rsidRPr="00184162" w:rsidRDefault="00184162" w:rsidP="001841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Mutation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Research –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Fundamental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Mechanisms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Mutagenesis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Genotoxicological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Studies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Aquatic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Organisms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552, 1-2 (2004)</w:t>
            </w:r>
          </w:p>
          <w:p w:rsidR="00184162" w:rsidRPr="00184162" w:rsidRDefault="00184162" w:rsidP="001841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Bihari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Batel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R.: Procjena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genotoksičnog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rizika kojemu su izloženi organizmi u moru. Priroda 857 (1998) 30-31.</w:t>
            </w:r>
          </w:p>
          <w:p w:rsidR="00184162" w:rsidRPr="00184162" w:rsidRDefault="00184162" w:rsidP="001841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Bihari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N., Hamer, B., Jakšić, Ž.,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Fafanđel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Mičić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Batel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Application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alkaline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elution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Fast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Micromethod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flow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cytometry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detection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marine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contamination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Mol.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48, 4 (2002) 373-377.</w:t>
            </w:r>
          </w:p>
          <w:p w:rsidR="00184162" w:rsidRPr="00184162" w:rsidRDefault="00184162" w:rsidP="001841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Bihari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Mićić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Batel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Zahn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R.K.,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Flow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cytometric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detection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cycle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alterations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hemocytes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mussels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Mytilus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galloprovincialis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off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Adriatic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coast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Croatia.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Aquatic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Toxicol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64 (2003) 121-129</w:t>
            </w:r>
          </w:p>
          <w:p w:rsidR="00184162" w:rsidRPr="00184162" w:rsidRDefault="00184162" w:rsidP="0018416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Bihari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Mičić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Fafanđel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Seawater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quality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along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Adriatic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coast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Croatia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based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toxicity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data.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Environ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Toxicol</w:t>
            </w:r>
            <w:proofErr w:type="spellEnd"/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19 (2004) 109-114    </w:t>
            </w:r>
          </w:p>
        </w:tc>
      </w:tr>
      <w:tr w:rsidR="00184162" w:rsidRPr="00184162" w:rsidTr="00184162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84162" w:rsidRPr="00184162" w:rsidTr="00184162">
        <w:trPr>
          <w:trHeight w:val="1373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before="120" w:after="12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hr-HR"/>
              </w:rPr>
              <w:t xml:space="preserve">Obzirom na interdisciplinarnu problematiku i relativno nov molekularno biološki pristup istraživanju prisutnosti utjecaja toksina i </w:t>
            </w:r>
            <w:proofErr w:type="spellStart"/>
            <w:r w:rsidRPr="0018416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hr-HR"/>
              </w:rPr>
              <w:t>genotoksina</w:t>
            </w:r>
            <w:proofErr w:type="spellEnd"/>
            <w:r w:rsidRPr="0018416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hr-HR"/>
              </w:rPr>
              <w:t xml:space="preserve"> u moru studenti će biti </w:t>
            </w:r>
            <w:proofErr w:type="spellStart"/>
            <w:r w:rsidRPr="0018416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hr-HR"/>
              </w:rPr>
              <w:t>upučeni</w:t>
            </w:r>
            <w:proofErr w:type="spellEnd"/>
            <w:r w:rsidRPr="00184162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hr-HR"/>
              </w:rPr>
              <w:t xml:space="preserve"> na primarne publikacije i revijalne radove koji su dostupni akademskoj zajednici Hrvatske.</w:t>
            </w:r>
          </w:p>
        </w:tc>
      </w:tr>
      <w:tr w:rsidR="00184162" w:rsidRPr="00184162" w:rsidTr="00184162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84162" w:rsidRPr="00184162" w:rsidTr="00184162">
        <w:trPr>
          <w:trHeight w:val="1500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184162" w:rsidRPr="00184162" w:rsidRDefault="00184162" w:rsidP="0018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416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Rasprava sa studentima i kolegama, evaluacija uspješnosti od strane zajedničkog stručnog povjerenstva Instituta «Ruđer Bošković», Sveučilišta u Dubrovniku i Sveučilišta u Osijeku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8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31"/>
  </w:num>
  <w:num w:numId="5">
    <w:abstractNumId w:val="23"/>
  </w:num>
  <w:num w:numId="6">
    <w:abstractNumId w:val="32"/>
  </w:num>
  <w:num w:numId="7">
    <w:abstractNumId w:val="36"/>
  </w:num>
  <w:num w:numId="8">
    <w:abstractNumId w:val="10"/>
  </w:num>
  <w:num w:numId="9">
    <w:abstractNumId w:val="18"/>
  </w:num>
  <w:num w:numId="10">
    <w:abstractNumId w:val="26"/>
  </w:num>
  <w:num w:numId="11">
    <w:abstractNumId w:val="15"/>
  </w:num>
  <w:num w:numId="12">
    <w:abstractNumId w:val="33"/>
  </w:num>
  <w:num w:numId="13">
    <w:abstractNumId w:val="24"/>
  </w:num>
  <w:num w:numId="14">
    <w:abstractNumId w:val="34"/>
  </w:num>
  <w:num w:numId="15">
    <w:abstractNumId w:val="39"/>
  </w:num>
  <w:num w:numId="16">
    <w:abstractNumId w:val="11"/>
  </w:num>
  <w:num w:numId="17">
    <w:abstractNumId w:val="29"/>
  </w:num>
  <w:num w:numId="18">
    <w:abstractNumId w:val="21"/>
  </w:num>
  <w:num w:numId="19">
    <w:abstractNumId w:val="16"/>
  </w:num>
  <w:num w:numId="20">
    <w:abstractNumId w:val="38"/>
  </w:num>
  <w:num w:numId="21">
    <w:abstractNumId w:val="4"/>
  </w:num>
  <w:num w:numId="22">
    <w:abstractNumId w:val="20"/>
  </w:num>
  <w:num w:numId="23">
    <w:abstractNumId w:val="7"/>
  </w:num>
  <w:num w:numId="24">
    <w:abstractNumId w:val="19"/>
  </w:num>
  <w:num w:numId="25">
    <w:abstractNumId w:val="28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0"/>
  </w:num>
  <w:num w:numId="31">
    <w:abstractNumId w:val="2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35"/>
  </w:num>
  <w:num w:numId="37">
    <w:abstractNumId w:val="8"/>
  </w:num>
  <w:num w:numId="38">
    <w:abstractNumId w:val="0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84162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AC4"/>
    <w:rsid w:val="003E07E8"/>
    <w:rsid w:val="00413846"/>
    <w:rsid w:val="0041451E"/>
    <w:rsid w:val="004466AF"/>
    <w:rsid w:val="0050240B"/>
    <w:rsid w:val="005634A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5482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2016-03-17T10:23:00Z</dcterms:created>
  <dcterms:modified xsi:type="dcterms:W3CDTF">2020-02-13T13:53:00Z</dcterms:modified>
</cp:coreProperties>
</file>