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553"/>
        <w:gridCol w:w="243"/>
        <w:gridCol w:w="837"/>
        <w:gridCol w:w="540"/>
        <w:gridCol w:w="238"/>
        <w:gridCol w:w="662"/>
        <w:gridCol w:w="1260"/>
      </w:tblGrid>
      <w:tr w:rsidR="00543027" w:rsidRPr="00507522" w:rsidTr="000830D7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Šifra predmeta:</w:t>
            </w:r>
          </w:p>
        </w:tc>
        <w:tc>
          <w:tcPr>
            <w:tcW w:w="7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067DBF" w:rsidP="000830D7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1117</w:t>
            </w:r>
          </w:p>
        </w:tc>
      </w:tr>
      <w:tr w:rsidR="00543027" w:rsidRPr="00507522" w:rsidTr="000830D7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Naziv predmeta:</w:t>
            </w:r>
          </w:p>
        </w:tc>
        <w:tc>
          <w:tcPr>
            <w:tcW w:w="7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543027" w:rsidP="000830D7">
            <w:pPr>
              <w:pStyle w:val="Heading1"/>
              <w:rPr>
                <w:color w:val="000000"/>
              </w:rPr>
            </w:pPr>
            <w:r w:rsidRPr="00507522">
              <w:rPr>
                <w:caps/>
                <w:color w:val="000000"/>
              </w:rPr>
              <w:t>MIKROTEHNIKA I METODE MIKROSKOPIJE</w:t>
            </w:r>
            <w:r w:rsidRPr="00507522">
              <w:rPr>
                <w:color w:val="000000"/>
              </w:rPr>
              <w:t xml:space="preserve"> </w:t>
            </w:r>
          </w:p>
        </w:tc>
      </w:tr>
      <w:tr w:rsidR="00543027" w:rsidRPr="00507522" w:rsidTr="000830D7">
        <w:trPr>
          <w:trHeight w:val="311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OPĆI PODACI:</w:t>
            </w:r>
          </w:p>
        </w:tc>
      </w:tr>
      <w:tr w:rsidR="00543027" w:rsidRPr="00507522" w:rsidTr="000830D7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Studijski program:</w:t>
            </w:r>
          </w:p>
        </w:tc>
        <w:tc>
          <w:tcPr>
            <w:tcW w:w="6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Molekularne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bioznanosti</w:t>
            </w:r>
            <w:proofErr w:type="spellEnd"/>
          </w:p>
        </w:tc>
      </w:tr>
      <w:tr w:rsidR="00543027" w:rsidRPr="00507522" w:rsidTr="000830D7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Modul:</w:t>
            </w:r>
          </w:p>
        </w:tc>
        <w:tc>
          <w:tcPr>
            <w:tcW w:w="6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izborni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kolegij</w:t>
            </w:r>
            <w:proofErr w:type="spellEnd"/>
            <w:r w:rsidRPr="004C30EE">
              <w:rPr>
                <w:sz w:val="24"/>
                <w:szCs w:val="24"/>
              </w:rPr>
              <w:t xml:space="preserve"> (</w:t>
            </w:r>
            <w:proofErr w:type="spellStart"/>
            <w:r w:rsidRPr="004C30EE">
              <w:rPr>
                <w:sz w:val="24"/>
                <w:szCs w:val="24"/>
              </w:rPr>
              <w:t>met</w:t>
            </w:r>
            <w:r>
              <w:rPr>
                <w:sz w:val="24"/>
                <w:szCs w:val="24"/>
              </w:rPr>
              <w:t>odološki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43027" w:rsidRPr="00507522" w:rsidTr="000830D7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Nositelj predmeta:</w:t>
            </w:r>
          </w:p>
        </w:tc>
        <w:tc>
          <w:tcPr>
            <w:tcW w:w="6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FB" w:rsidRPr="00B0157B" w:rsidRDefault="00B0157B" w:rsidP="000830D7">
            <w:pPr>
              <w:rPr>
                <w:color w:val="000000"/>
                <w:sz w:val="24"/>
                <w:vertAlign w:val="superscript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P</w:t>
            </w:r>
            <w:r w:rsidR="00543027">
              <w:rPr>
                <w:color w:val="000000"/>
                <w:sz w:val="24"/>
                <w:lang w:val="hr-HR"/>
              </w:rPr>
              <w:t xml:space="preserve">rof. dr. </w:t>
            </w:r>
            <w:proofErr w:type="spellStart"/>
            <w:r w:rsidR="00543027">
              <w:rPr>
                <w:color w:val="000000"/>
                <w:sz w:val="24"/>
                <w:lang w:val="hr-HR"/>
              </w:rPr>
              <w:t>sc</w:t>
            </w:r>
            <w:proofErr w:type="spellEnd"/>
            <w:r w:rsidR="00543027">
              <w:rPr>
                <w:color w:val="000000"/>
                <w:sz w:val="24"/>
                <w:lang w:val="hr-HR"/>
              </w:rPr>
              <w:t xml:space="preserve">. Vera Cesar, </w:t>
            </w:r>
            <w:r w:rsidR="00E71BFB">
              <w:rPr>
                <w:color w:val="000000"/>
                <w:sz w:val="24"/>
                <w:lang w:val="hr-HR"/>
              </w:rPr>
              <w:t>trajno zvanje</w:t>
            </w:r>
            <w:r>
              <w:rPr>
                <w:color w:val="000000"/>
                <w:sz w:val="24"/>
                <w:vertAlign w:val="superscript"/>
                <w:lang w:val="hr-HR"/>
              </w:rPr>
              <w:t>1</w:t>
            </w:r>
          </w:p>
          <w:p w:rsidR="00543027" w:rsidRPr="00B0157B" w:rsidRDefault="00B0157B" w:rsidP="000830D7">
            <w:pPr>
              <w:rPr>
                <w:color w:val="000000"/>
                <w:sz w:val="24"/>
                <w:vertAlign w:val="superscript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P</w:t>
            </w:r>
            <w:r w:rsidR="00543027">
              <w:rPr>
                <w:color w:val="000000"/>
                <w:sz w:val="24"/>
                <w:lang w:val="hr-HR"/>
              </w:rPr>
              <w:t>rof.dr.sc. Branko Dmitrović</w:t>
            </w:r>
            <w:r>
              <w:rPr>
                <w:color w:val="000000"/>
                <w:sz w:val="24"/>
                <w:vertAlign w:val="superscript"/>
                <w:lang w:val="hr-HR"/>
              </w:rPr>
              <w:t>2</w:t>
            </w:r>
          </w:p>
        </w:tc>
      </w:tr>
      <w:tr w:rsidR="00543027" w:rsidRPr="00507522" w:rsidTr="000830D7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Ustanova nositelja predmeta:</w:t>
            </w:r>
          </w:p>
        </w:tc>
        <w:tc>
          <w:tcPr>
            <w:tcW w:w="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Default="00B0157B" w:rsidP="000830D7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vertAlign w:val="superscript"/>
                <w:lang w:val="hr-HR"/>
              </w:rPr>
              <w:t>1</w:t>
            </w:r>
            <w:r w:rsidR="00543027" w:rsidRPr="00507522">
              <w:rPr>
                <w:color w:val="000000"/>
                <w:sz w:val="24"/>
                <w:lang w:val="hr-HR"/>
              </w:rPr>
              <w:t>Odjel za biologiju, Sveučilište J.J. Strossmayera</w:t>
            </w:r>
            <w:r>
              <w:rPr>
                <w:color w:val="000000"/>
                <w:sz w:val="24"/>
                <w:lang w:val="hr-HR"/>
              </w:rPr>
              <w:t>;</w:t>
            </w:r>
          </w:p>
          <w:p w:rsidR="00543027" w:rsidRDefault="00543027" w:rsidP="000830D7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Fakultet za dentalnu medicinu i zdravstvo Osijek</w:t>
            </w:r>
          </w:p>
          <w:p w:rsidR="00B0157B" w:rsidRPr="00B0157B" w:rsidRDefault="00B0157B" w:rsidP="000830D7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vertAlign w:val="superscript"/>
                <w:lang w:val="hr-HR"/>
              </w:rPr>
              <w:t>2</w:t>
            </w:r>
            <w:r>
              <w:rPr>
                <w:color w:val="000000"/>
                <w:sz w:val="24"/>
                <w:lang w:val="hr-HR"/>
              </w:rPr>
              <w:t xml:space="preserve"> Fakultet za dentalnu medicinu i zdravstvo, Sveučilište J.J. Strossmayera u Osijeku</w:t>
            </w:r>
          </w:p>
        </w:tc>
      </w:tr>
      <w:tr w:rsidR="00543027" w:rsidRPr="00507522" w:rsidTr="000830D7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Suradnici – izvoditelji:</w:t>
            </w:r>
          </w:p>
        </w:tc>
        <w:tc>
          <w:tcPr>
            <w:tcW w:w="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Default="009E6EDF" w:rsidP="000830D7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Prof.dr.sc. Svjetlana Marić</w:t>
            </w:r>
          </w:p>
          <w:p w:rsidR="00734BED" w:rsidRPr="00507522" w:rsidRDefault="00734BED" w:rsidP="000830D7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 xml:space="preserve">Doc.dr.sc. Jasenka Antunović </w:t>
            </w:r>
            <w:proofErr w:type="spellStart"/>
            <w:r>
              <w:rPr>
                <w:color w:val="000000"/>
                <w:sz w:val="24"/>
                <w:lang w:val="hr-HR"/>
              </w:rPr>
              <w:t>Dunić</w:t>
            </w:r>
            <w:proofErr w:type="spellEnd"/>
          </w:p>
        </w:tc>
      </w:tr>
      <w:tr w:rsidR="00543027" w:rsidRPr="00507522" w:rsidTr="000830D7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Status predmeta:</w:t>
            </w:r>
          </w:p>
        </w:tc>
        <w:tc>
          <w:tcPr>
            <w:tcW w:w="7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   □  obvezni                  X □  izborni </w:t>
            </w:r>
          </w:p>
        </w:tc>
      </w:tr>
      <w:tr w:rsidR="00543027" w:rsidRPr="00507522" w:rsidTr="000830D7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Godina i semestar u kojem se predmet predaje: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ind w:left="360"/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I. godina, I. semestar</w:t>
            </w:r>
          </w:p>
        </w:tc>
      </w:tr>
      <w:tr w:rsidR="00543027" w:rsidRPr="00507522" w:rsidTr="000830D7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Cilj predmeta:</w:t>
            </w:r>
          </w:p>
        </w:tc>
        <w:tc>
          <w:tcPr>
            <w:tcW w:w="703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</w:p>
        </w:tc>
      </w:tr>
      <w:tr w:rsidR="00543027" w:rsidRPr="00507522" w:rsidTr="000830D7">
        <w:trPr>
          <w:trHeight w:val="918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543027" w:rsidP="000830D7">
            <w:pPr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Zadaća kolegija je dati znanja o pripremi citoloških i histoloških biljnih</w:t>
            </w:r>
            <w:r>
              <w:rPr>
                <w:color w:val="000000"/>
                <w:sz w:val="24"/>
                <w:lang w:val="hr-HR"/>
              </w:rPr>
              <w:t xml:space="preserve"> i</w:t>
            </w:r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r>
              <w:rPr>
                <w:color w:val="000000"/>
                <w:sz w:val="24"/>
                <w:lang w:val="hr-HR"/>
              </w:rPr>
              <w:t xml:space="preserve">humanih </w:t>
            </w:r>
            <w:r w:rsidRPr="00507522">
              <w:rPr>
                <w:color w:val="000000"/>
                <w:sz w:val="24"/>
                <w:lang w:val="hr-HR"/>
              </w:rPr>
              <w:t xml:space="preserve">preparata, kao i različitih metoda mikroskopije. Tijekom praktikuma studenti će samostalno izrađivati preparate i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mikroskopirati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.</w:t>
            </w:r>
          </w:p>
        </w:tc>
      </w:tr>
      <w:tr w:rsidR="00543027" w:rsidRPr="00507522" w:rsidTr="000830D7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Sadržaj predmeta:</w:t>
            </w:r>
          </w:p>
        </w:tc>
        <w:tc>
          <w:tcPr>
            <w:tcW w:w="686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</w:p>
        </w:tc>
      </w:tr>
      <w:tr w:rsidR="00543027" w:rsidRPr="00507522" w:rsidTr="000830D7">
        <w:trPr>
          <w:trHeight w:val="2792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543027" w:rsidP="000830D7">
            <w:pPr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Uvod u biljnu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mikrotehniku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Uzorkovanje biljnog materijala. </w:t>
            </w:r>
            <w:r>
              <w:rPr>
                <w:color w:val="000000"/>
                <w:sz w:val="24"/>
                <w:lang w:val="hr-HR"/>
              </w:rPr>
              <w:t xml:space="preserve">Uvod u humanu </w:t>
            </w:r>
            <w:proofErr w:type="spellStart"/>
            <w:r>
              <w:rPr>
                <w:color w:val="000000"/>
                <w:sz w:val="24"/>
                <w:lang w:val="hr-HR"/>
              </w:rPr>
              <w:t>mikrotehniku</w:t>
            </w:r>
            <w:proofErr w:type="spellEnd"/>
            <w:r>
              <w:rPr>
                <w:color w:val="000000"/>
                <w:sz w:val="24"/>
                <w:lang w:val="hr-HR"/>
              </w:rPr>
              <w:t xml:space="preserve"> i dobivanje uzoraka. </w:t>
            </w:r>
            <w:r w:rsidRPr="00507522">
              <w:rPr>
                <w:color w:val="000000"/>
                <w:sz w:val="24"/>
                <w:lang w:val="hr-HR"/>
              </w:rPr>
              <w:t xml:space="preserve">Fiksacija. Dehidracija. Infiltracija i uklapanje. Upotreba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mikrotoma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Histokemijske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i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citokemijske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reakcije: svježi prerezi, prerezi uklopljeni u parafin,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metakrilatne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i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epoksi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smole.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Imunolokalizacija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r w:rsidRPr="00507522">
              <w:rPr>
                <w:i/>
                <w:color w:val="000000"/>
                <w:sz w:val="24"/>
                <w:lang w:val="hr-HR"/>
              </w:rPr>
              <w:t>In situ</w:t>
            </w:r>
            <w:r w:rsidRPr="00507522">
              <w:rPr>
                <w:color w:val="000000"/>
                <w:sz w:val="24"/>
                <w:lang w:val="hr-HR"/>
              </w:rPr>
              <w:t xml:space="preserve"> hibridizacija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nukleinskih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kiselina. Svjetlosna mikroskopija. Tipovi svjetlosnih mikroskopa: mikroskop s faznim i diferencijalno-</w:t>
            </w:r>
            <w:r w:rsidR="002F41A5" w:rsidRPr="00507522">
              <w:rPr>
                <w:color w:val="000000"/>
                <w:sz w:val="24"/>
                <w:lang w:val="hr-HR"/>
              </w:rPr>
              <w:t>interferencijskim</w:t>
            </w:r>
            <w:r w:rsidRPr="00507522">
              <w:rPr>
                <w:color w:val="000000"/>
                <w:sz w:val="24"/>
                <w:lang w:val="hr-HR"/>
              </w:rPr>
              <w:t xml:space="preserve"> kontrastom, fluorescencijski mikroskop,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konfokalni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mikroskop. Elektronska mikroskopija: TEM i SEM (ESEM).</w:t>
            </w:r>
          </w:p>
          <w:p w:rsidR="00543027" w:rsidRPr="00507522" w:rsidRDefault="00543027" w:rsidP="000830D7">
            <w:pPr>
              <w:jc w:val="both"/>
              <w:rPr>
                <w:color w:val="000000"/>
                <w:sz w:val="24"/>
                <w:lang w:val="hr-HR"/>
              </w:rPr>
            </w:pPr>
          </w:p>
          <w:p w:rsidR="00543027" w:rsidRPr="00507522" w:rsidRDefault="00543027" w:rsidP="000830D7">
            <w:pPr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Tijekom praktikuma studenti će samostalno izrađivati </w:t>
            </w:r>
            <w:r w:rsidR="002F41A5" w:rsidRPr="00507522">
              <w:rPr>
                <w:color w:val="000000"/>
                <w:sz w:val="24"/>
                <w:lang w:val="hr-HR"/>
              </w:rPr>
              <w:t>citološke</w:t>
            </w:r>
            <w:r w:rsidRPr="00507522">
              <w:rPr>
                <w:color w:val="000000"/>
                <w:sz w:val="24"/>
                <w:lang w:val="hr-HR"/>
              </w:rPr>
              <w:t xml:space="preserve"> i histološke preparate, bojati i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mikroskopirati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, te naučiti analizirati dobivene rezultate.</w:t>
            </w:r>
          </w:p>
          <w:p w:rsidR="00543027" w:rsidRPr="00507522" w:rsidRDefault="00543027" w:rsidP="000830D7">
            <w:pPr>
              <w:jc w:val="both"/>
              <w:rPr>
                <w:color w:val="000000"/>
                <w:sz w:val="24"/>
                <w:lang w:val="hr-HR"/>
              </w:rPr>
            </w:pPr>
          </w:p>
        </w:tc>
      </w:tr>
      <w:tr w:rsidR="00543027" w:rsidRPr="00507522" w:rsidTr="00067DBF">
        <w:trPr>
          <w:trHeight w:val="135"/>
        </w:trPr>
        <w:tc>
          <w:tcPr>
            <w:tcW w:w="73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067DBF" w:rsidP="000830D7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Ishodi učenja: k</w:t>
            </w:r>
            <w:r w:rsidR="00543027" w:rsidRPr="00507522">
              <w:rPr>
                <w:b/>
                <w:color w:val="000000"/>
                <w:sz w:val="24"/>
                <w:lang w:val="hr-HR"/>
              </w:rPr>
              <w:t>ompetencije, znanje, vještine koje predmet razvija: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</w:p>
        </w:tc>
      </w:tr>
      <w:tr w:rsidR="00543027" w:rsidRPr="00507522" w:rsidTr="000830D7">
        <w:trPr>
          <w:trHeight w:val="946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BF" w:rsidRDefault="00067DBF" w:rsidP="00067D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3201">
              <w:rPr>
                <w:color w:val="000000"/>
                <w:sz w:val="24"/>
                <w:szCs w:val="24"/>
              </w:rPr>
              <w:t>Studenti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će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ovladati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temeljnim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znanjima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potrebnim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samostalno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izrađivanje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interpretaciju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mikroskopskih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preparata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>.</w:t>
            </w:r>
          </w:p>
          <w:p w:rsidR="00067DBF" w:rsidRPr="004F3201" w:rsidRDefault="00067DBF" w:rsidP="00067DBF">
            <w:pPr>
              <w:rPr>
                <w:color w:val="000000"/>
                <w:sz w:val="24"/>
                <w:szCs w:val="24"/>
              </w:rPr>
            </w:pPr>
          </w:p>
          <w:p w:rsidR="00067DBF" w:rsidRPr="004F3201" w:rsidRDefault="00067DBF" w:rsidP="00067DBF">
            <w:pPr>
              <w:rPr>
                <w:color w:val="000000"/>
                <w:sz w:val="24"/>
                <w:szCs w:val="24"/>
              </w:rPr>
            </w:pPr>
            <w:r w:rsidRPr="004F3201">
              <w:rPr>
                <w:color w:val="000000"/>
                <w:sz w:val="24"/>
                <w:szCs w:val="24"/>
              </w:rPr>
              <w:t xml:space="preserve">Po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završetku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nastave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navedenog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predmeta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student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će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moći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>:</w:t>
            </w:r>
          </w:p>
          <w:p w:rsidR="00067DBF" w:rsidRPr="004F3201" w:rsidRDefault="00067DBF" w:rsidP="00067D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</w:rPr>
              <w:t>o</w:t>
            </w:r>
            <w:r w:rsidRPr="004F3201">
              <w:rPr>
                <w:color w:val="000000"/>
                <w:sz w:val="24"/>
                <w:szCs w:val="24"/>
              </w:rPr>
              <w:t>bjasniti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spoznaje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načinima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preparacije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promatranja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staničnih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struktura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tkiva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>.</w:t>
            </w:r>
          </w:p>
          <w:p w:rsidR="00067DBF" w:rsidRPr="004F3201" w:rsidRDefault="00067DBF" w:rsidP="00067DBF">
            <w:pPr>
              <w:rPr>
                <w:color w:val="000000"/>
                <w:sz w:val="24"/>
                <w:szCs w:val="24"/>
              </w:rPr>
            </w:pPr>
            <w:r w:rsidRPr="004F3201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Adekvatno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koristiti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metode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svjetlosne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fluorescentne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mikroskopije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>.</w:t>
            </w:r>
          </w:p>
          <w:p w:rsidR="00067DBF" w:rsidRPr="004F3201" w:rsidRDefault="00067DBF" w:rsidP="00067DBF">
            <w:pPr>
              <w:rPr>
                <w:color w:val="000000"/>
                <w:sz w:val="24"/>
                <w:szCs w:val="24"/>
              </w:rPr>
            </w:pPr>
            <w:r w:rsidRPr="004F3201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Izdvojiti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prikladne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tehnike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fiksacije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daljnje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preparacije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tkiva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>.</w:t>
            </w:r>
          </w:p>
          <w:p w:rsidR="00067DBF" w:rsidRPr="004F3201" w:rsidRDefault="00067DBF" w:rsidP="00067DBF">
            <w:pPr>
              <w:rPr>
                <w:color w:val="000000"/>
                <w:sz w:val="24"/>
                <w:szCs w:val="24"/>
              </w:rPr>
            </w:pPr>
            <w:r w:rsidRPr="004F3201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Napraviti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preparate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prikladne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željeno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istraživanje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>.</w:t>
            </w:r>
          </w:p>
          <w:p w:rsidR="00067DBF" w:rsidRPr="004F3201" w:rsidRDefault="00067DBF" w:rsidP="00067DBF">
            <w:pPr>
              <w:rPr>
                <w:color w:val="000000"/>
                <w:sz w:val="24"/>
                <w:szCs w:val="24"/>
              </w:rPr>
            </w:pPr>
            <w:r w:rsidRPr="004F3201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Prakticirati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naučeno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teoretsko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znanje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građi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stanica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tkiva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>.</w:t>
            </w:r>
          </w:p>
          <w:p w:rsidR="00067DBF" w:rsidRPr="004F3201" w:rsidRDefault="00067DBF" w:rsidP="00067DBF">
            <w:pPr>
              <w:rPr>
                <w:color w:val="000000"/>
                <w:sz w:val="24"/>
                <w:szCs w:val="24"/>
              </w:rPr>
            </w:pPr>
            <w:r w:rsidRPr="004F3201"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Analizirati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dobivene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preparate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>.</w:t>
            </w:r>
          </w:p>
          <w:p w:rsidR="00067DBF" w:rsidRPr="004F3201" w:rsidRDefault="00067DBF" w:rsidP="00067DBF">
            <w:pPr>
              <w:rPr>
                <w:color w:val="000000"/>
                <w:sz w:val="24"/>
                <w:szCs w:val="24"/>
              </w:rPr>
            </w:pPr>
            <w:r w:rsidRPr="004F3201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Napraviti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fotodokumentaciju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>.</w:t>
            </w:r>
          </w:p>
          <w:p w:rsidR="00543027" w:rsidRPr="00507522" w:rsidRDefault="00067DBF" w:rsidP="00067DBF">
            <w:pPr>
              <w:rPr>
                <w:color w:val="000000"/>
                <w:sz w:val="24"/>
                <w:lang w:val="hr-HR"/>
              </w:rPr>
            </w:pPr>
            <w:r w:rsidRPr="004F3201">
              <w:rPr>
                <w:color w:val="000000"/>
                <w:sz w:val="24"/>
                <w:szCs w:val="24"/>
              </w:rPr>
              <w:t>8.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Prepoznati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analiziranim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znanstvenim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radovima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preduvjete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valjano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201">
              <w:rPr>
                <w:color w:val="000000"/>
                <w:sz w:val="24"/>
                <w:szCs w:val="24"/>
              </w:rPr>
              <w:t>znanstveno</w:t>
            </w:r>
            <w:proofErr w:type="spellEnd"/>
            <w:r w:rsidRPr="004F32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</w:t>
            </w:r>
            <w:r w:rsidRPr="004F3201">
              <w:rPr>
                <w:color w:val="000000"/>
                <w:sz w:val="24"/>
                <w:szCs w:val="24"/>
              </w:rPr>
              <w:t>aključivanje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3027" w:rsidRPr="00507522" w:rsidTr="000830D7">
        <w:trPr>
          <w:trHeight w:val="135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3027" w:rsidRPr="00507522" w:rsidRDefault="00543027" w:rsidP="000830D7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lastRenderedPageBreak/>
              <w:t>Satnica, način izvedbe i ECTS koeficijent opterećenja studenta</w:t>
            </w:r>
          </w:p>
        </w:tc>
      </w:tr>
      <w:tr w:rsidR="00543027" w:rsidRPr="00507522" w:rsidTr="000830D7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ECTS bodovi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4</w:t>
            </w:r>
          </w:p>
        </w:tc>
      </w:tr>
      <w:tr w:rsidR="00543027" w:rsidRPr="00507522" w:rsidTr="000830D7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Predavanja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543027" w:rsidP="00067DBF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1</w:t>
            </w:r>
            <w:r w:rsidR="00067DBF">
              <w:rPr>
                <w:color w:val="000000"/>
                <w:sz w:val="24"/>
                <w:lang w:val="hr-HR"/>
              </w:rPr>
              <w:t>5</w:t>
            </w:r>
          </w:p>
        </w:tc>
      </w:tr>
      <w:tr w:rsidR="00543027" w:rsidRPr="00507522" w:rsidTr="000830D7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Seminari</w:t>
            </w:r>
            <w:r w:rsidR="00734BED">
              <w:rPr>
                <w:color w:val="000000"/>
                <w:sz w:val="24"/>
                <w:lang w:val="hr-HR"/>
              </w:rPr>
              <w:t xml:space="preserve"> (IS)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067DBF" w:rsidP="000830D7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5</w:t>
            </w:r>
          </w:p>
        </w:tc>
      </w:tr>
      <w:tr w:rsidR="00543027" w:rsidRPr="00507522" w:rsidTr="000830D7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Vježbe</w:t>
            </w:r>
            <w:r w:rsidR="00734BED">
              <w:rPr>
                <w:color w:val="000000"/>
                <w:sz w:val="24"/>
                <w:lang w:val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067DBF" w:rsidP="000830D7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5</w:t>
            </w:r>
          </w:p>
        </w:tc>
      </w:tr>
      <w:tr w:rsidR="00543027" w:rsidRPr="00507522" w:rsidTr="000830D7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Ukupno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067DBF" w:rsidRDefault="00067DBF" w:rsidP="000830D7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25</w:t>
            </w:r>
          </w:p>
        </w:tc>
      </w:tr>
      <w:tr w:rsidR="00543027" w:rsidRPr="00507522" w:rsidTr="000830D7">
        <w:trPr>
          <w:trHeight w:val="302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3027" w:rsidRPr="00507522" w:rsidRDefault="00543027" w:rsidP="000830D7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IZVOĐENJA NASTAVE I USVAJANJA ZNANJA</w:t>
            </w:r>
          </w:p>
        </w:tc>
      </w:tr>
      <w:tr w:rsidR="00543027" w:rsidRPr="00507522" w:rsidTr="000830D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Radionice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Samostalni zadaci</w:t>
            </w:r>
          </w:p>
        </w:tc>
      </w:tr>
      <w:tr w:rsidR="00543027" w:rsidRPr="00507522" w:rsidTr="000830D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Rad u laboratoriju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Mentorski 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Terenska nastava</w:t>
            </w:r>
          </w:p>
        </w:tc>
      </w:tr>
      <w:tr w:rsidR="00543027" w:rsidRPr="00507522" w:rsidTr="000830D7">
        <w:trPr>
          <w:trHeight w:val="530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Napomene:</w:t>
            </w:r>
          </w:p>
        </w:tc>
      </w:tr>
      <w:tr w:rsidR="00543027" w:rsidRPr="00507522" w:rsidTr="000830D7">
        <w:trPr>
          <w:trHeight w:val="695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Obveze studenata: </w:t>
            </w:r>
            <w:r w:rsidRPr="00507522">
              <w:rPr>
                <w:color w:val="000000"/>
                <w:sz w:val="24"/>
                <w:lang w:val="hr-HR"/>
              </w:rPr>
              <w:t>Studenti su obavezni prisustvovati predavanjima ili konzultacijama, i svim praktikumima.</w:t>
            </w:r>
          </w:p>
        </w:tc>
      </w:tr>
      <w:tr w:rsidR="00543027" w:rsidRPr="00507522" w:rsidTr="000830D7"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Praćenje i ocjenjivanje studenata (označiti masnim tiskom samo relevantne kategorije)</w:t>
            </w:r>
          </w:p>
        </w:tc>
      </w:tr>
      <w:tr w:rsidR="00543027" w:rsidRPr="00507522" w:rsidTr="000830D7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Obvezan seminarski rad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Vježba ili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case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study</w:t>
            </w:r>
            <w:proofErr w:type="spellEnd"/>
          </w:p>
        </w:tc>
      </w:tr>
      <w:tr w:rsidR="00543027" w:rsidRPr="00507522" w:rsidTr="000830D7"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ocjenjivanja:</w:t>
            </w:r>
          </w:p>
        </w:tc>
      </w:tr>
      <w:tr w:rsidR="00543027" w:rsidRPr="00507522" w:rsidTr="000830D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Usmeni ispit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Esej/Seminar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Prikaz slučaja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Analiza objavljene publikacije</w:t>
            </w:r>
          </w:p>
        </w:tc>
      </w:tr>
      <w:tr w:rsidR="00543027" w:rsidRPr="00507522" w:rsidTr="000830D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Projekt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Prezentacija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Praktičan rad</w:t>
            </w:r>
          </w:p>
        </w:tc>
      </w:tr>
      <w:tr w:rsidR="00543027" w:rsidRPr="00507522" w:rsidTr="000830D7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Obvezna literatura:</w:t>
            </w:r>
          </w:p>
        </w:tc>
        <w:tc>
          <w:tcPr>
            <w:tcW w:w="686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</w:p>
        </w:tc>
      </w:tr>
      <w:tr w:rsidR="00543027" w:rsidRPr="00507522" w:rsidTr="000830D7">
        <w:trPr>
          <w:trHeight w:val="977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543027" w:rsidP="00067DBF">
            <w:pPr>
              <w:spacing w:after="240"/>
              <w:jc w:val="both"/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smallCaps/>
                <w:color w:val="000000"/>
                <w:sz w:val="24"/>
                <w:lang w:val="hr-HR"/>
              </w:rPr>
              <w:t>Ruzin</w:t>
            </w:r>
            <w:proofErr w:type="spellEnd"/>
            <w:r w:rsidRPr="00507522">
              <w:rPr>
                <w:smallCaps/>
                <w:color w:val="000000"/>
                <w:sz w:val="24"/>
                <w:lang w:val="hr-HR"/>
              </w:rPr>
              <w:t>, S.E</w:t>
            </w:r>
            <w:r w:rsidRPr="00507522">
              <w:rPr>
                <w:color w:val="000000"/>
                <w:sz w:val="24"/>
                <w:lang w:val="hr-HR"/>
              </w:rPr>
              <w:t xml:space="preserve">., 1999: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Plant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Microtechnique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Microscopy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Oxford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University Press, New York,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Oxford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.</w:t>
            </w:r>
          </w:p>
          <w:p w:rsidR="00543027" w:rsidRPr="00507522" w:rsidRDefault="00543027" w:rsidP="00067DBF">
            <w:pPr>
              <w:spacing w:after="240"/>
              <w:jc w:val="both"/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smallCaps/>
                <w:color w:val="000000"/>
                <w:sz w:val="24"/>
                <w:lang w:val="hr-HR"/>
              </w:rPr>
              <w:t>Maliga</w:t>
            </w:r>
            <w:proofErr w:type="spellEnd"/>
            <w:r w:rsidRPr="00507522">
              <w:rPr>
                <w:smallCaps/>
                <w:color w:val="000000"/>
                <w:sz w:val="24"/>
                <w:lang w:val="hr-HR"/>
              </w:rPr>
              <w:t xml:space="preserve">, P., </w:t>
            </w:r>
            <w:proofErr w:type="spellStart"/>
            <w:r w:rsidRPr="00507522">
              <w:rPr>
                <w:smallCaps/>
                <w:color w:val="000000"/>
                <w:sz w:val="24"/>
                <w:lang w:val="hr-HR"/>
              </w:rPr>
              <w:t>Klessig</w:t>
            </w:r>
            <w:proofErr w:type="spellEnd"/>
            <w:r w:rsidRPr="00507522">
              <w:rPr>
                <w:smallCaps/>
                <w:color w:val="000000"/>
                <w:sz w:val="24"/>
                <w:lang w:val="hr-HR"/>
              </w:rPr>
              <w:t xml:space="preserve">, D. F., </w:t>
            </w:r>
            <w:proofErr w:type="spellStart"/>
            <w:r w:rsidRPr="00507522">
              <w:rPr>
                <w:smallCaps/>
                <w:color w:val="000000"/>
                <w:sz w:val="24"/>
                <w:lang w:val="hr-HR"/>
              </w:rPr>
              <w:t>Cashmore</w:t>
            </w:r>
            <w:proofErr w:type="spellEnd"/>
            <w:r w:rsidRPr="00507522">
              <w:rPr>
                <w:smallCaps/>
                <w:color w:val="000000"/>
                <w:sz w:val="24"/>
                <w:lang w:val="hr-HR"/>
              </w:rPr>
              <w:t xml:space="preserve">, A. R., </w:t>
            </w:r>
            <w:proofErr w:type="spellStart"/>
            <w:r w:rsidRPr="00507522">
              <w:rPr>
                <w:smallCaps/>
                <w:color w:val="000000"/>
                <w:sz w:val="24"/>
                <w:lang w:val="hr-HR"/>
              </w:rPr>
              <w:t>Gruissem</w:t>
            </w:r>
            <w:proofErr w:type="spellEnd"/>
            <w:r w:rsidRPr="00507522">
              <w:rPr>
                <w:smallCaps/>
                <w:color w:val="000000"/>
                <w:sz w:val="24"/>
                <w:lang w:val="hr-HR"/>
              </w:rPr>
              <w:t xml:space="preserve">, W., </w:t>
            </w:r>
            <w:proofErr w:type="spellStart"/>
            <w:r w:rsidRPr="00507522">
              <w:rPr>
                <w:smallCaps/>
                <w:color w:val="000000"/>
                <w:sz w:val="24"/>
                <w:lang w:val="hr-HR"/>
              </w:rPr>
              <w:t>Varner</w:t>
            </w:r>
            <w:proofErr w:type="spellEnd"/>
            <w:r w:rsidRPr="00507522">
              <w:rPr>
                <w:smallCaps/>
                <w:color w:val="000000"/>
                <w:sz w:val="24"/>
                <w:lang w:val="hr-HR"/>
              </w:rPr>
              <w:t>, J. E</w:t>
            </w:r>
            <w:r w:rsidRPr="00507522">
              <w:rPr>
                <w:color w:val="000000"/>
                <w:sz w:val="24"/>
                <w:lang w:val="hr-HR"/>
              </w:rPr>
              <w:t xml:space="preserve">., 1995: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Methods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in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Plant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Molecular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Biology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A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Laboratory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Course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Manual. Cold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Spring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Harbor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Laboratory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Press, New York.</w:t>
            </w:r>
          </w:p>
          <w:p w:rsidR="00543027" w:rsidRPr="00CC6CDC" w:rsidRDefault="00543027" w:rsidP="00067DBF">
            <w:pPr>
              <w:spacing w:after="240"/>
              <w:jc w:val="both"/>
              <w:rPr>
                <w:sz w:val="24"/>
                <w:lang w:val="hr-HR"/>
              </w:rPr>
            </w:pPr>
            <w:r w:rsidRPr="00507522">
              <w:rPr>
                <w:smallCaps/>
                <w:color w:val="000000"/>
                <w:sz w:val="24"/>
                <w:lang w:val="hr-HR"/>
              </w:rPr>
              <w:t xml:space="preserve">O’Brien, T. P., </w:t>
            </w:r>
            <w:proofErr w:type="spellStart"/>
            <w:r w:rsidRPr="00507522">
              <w:rPr>
                <w:smallCaps/>
                <w:color w:val="000000"/>
                <w:sz w:val="24"/>
                <w:lang w:val="hr-HR"/>
              </w:rPr>
              <w:t>McCully</w:t>
            </w:r>
            <w:proofErr w:type="spellEnd"/>
            <w:r w:rsidRPr="00507522">
              <w:rPr>
                <w:smallCaps/>
                <w:color w:val="000000"/>
                <w:sz w:val="24"/>
                <w:lang w:val="hr-HR"/>
              </w:rPr>
              <w:t>, M. E</w:t>
            </w:r>
            <w:r w:rsidRPr="00507522">
              <w:rPr>
                <w:color w:val="000000"/>
                <w:sz w:val="24"/>
                <w:lang w:val="hr-HR"/>
              </w:rPr>
              <w:t xml:space="preserve">., 1981: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The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Study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Plant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Structure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Princples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Selected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CC6CDC">
              <w:rPr>
                <w:sz w:val="24"/>
                <w:lang w:val="hr-HR"/>
              </w:rPr>
              <w:t>Methods</w:t>
            </w:r>
            <w:proofErr w:type="spellEnd"/>
            <w:r w:rsidRPr="00CC6CDC">
              <w:rPr>
                <w:sz w:val="24"/>
                <w:lang w:val="hr-HR"/>
              </w:rPr>
              <w:t xml:space="preserve">. </w:t>
            </w:r>
            <w:proofErr w:type="spellStart"/>
            <w:r w:rsidRPr="00CC6CDC">
              <w:rPr>
                <w:sz w:val="24"/>
                <w:lang w:val="hr-HR"/>
              </w:rPr>
              <w:t>Termercarphi</w:t>
            </w:r>
            <w:proofErr w:type="spellEnd"/>
            <w:r w:rsidRPr="00CC6CDC">
              <w:rPr>
                <w:sz w:val="24"/>
                <w:lang w:val="hr-HR"/>
              </w:rPr>
              <w:t xml:space="preserve"> </w:t>
            </w:r>
            <w:proofErr w:type="spellStart"/>
            <w:r w:rsidRPr="00CC6CDC">
              <w:rPr>
                <w:sz w:val="24"/>
                <w:lang w:val="hr-HR"/>
              </w:rPr>
              <w:t>Pty</w:t>
            </w:r>
            <w:proofErr w:type="spellEnd"/>
            <w:r w:rsidRPr="00CC6CDC">
              <w:rPr>
                <w:sz w:val="24"/>
                <w:lang w:val="hr-HR"/>
              </w:rPr>
              <w:t xml:space="preserve">. </w:t>
            </w:r>
            <w:proofErr w:type="spellStart"/>
            <w:r w:rsidRPr="00CC6CDC">
              <w:rPr>
                <w:sz w:val="24"/>
                <w:lang w:val="hr-HR"/>
              </w:rPr>
              <w:t>Ltd</w:t>
            </w:r>
            <w:proofErr w:type="spellEnd"/>
            <w:r w:rsidRPr="00CC6CDC">
              <w:rPr>
                <w:sz w:val="24"/>
                <w:lang w:val="hr-HR"/>
              </w:rPr>
              <w:t>., Melbourne, Australia.</w:t>
            </w:r>
          </w:p>
          <w:p w:rsidR="00543027" w:rsidRPr="00CC6CDC" w:rsidRDefault="00543027" w:rsidP="00067DBF">
            <w:pPr>
              <w:spacing w:after="240"/>
              <w:rPr>
                <w:sz w:val="24"/>
                <w:lang w:val="hr-HR"/>
              </w:rPr>
            </w:pPr>
            <w:proofErr w:type="spellStart"/>
            <w:r w:rsidRPr="00CC6CDC">
              <w:rPr>
                <w:smallCaps/>
                <w:sz w:val="24"/>
                <w:lang w:val="hr-HR"/>
              </w:rPr>
              <w:t>Wilkinson</w:t>
            </w:r>
            <w:proofErr w:type="spellEnd"/>
            <w:r w:rsidRPr="00CC6CDC">
              <w:rPr>
                <w:smallCaps/>
                <w:sz w:val="24"/>
                <w:lang w:val="hr-HR"/>
              </w:rPr>
              <w:t>, D. G</w:t>
            </w:r>
            <w:r w:rsidRPr="00CC6CDC">
              <w:rPr>
                <w:sz w:val="24"/>
                <w:lang w:val="hr-HR"/>
              </w:rPr>
              <w:t xml:space="preserve">., 1998: </w:t>
            </w:r>
            <w:r w:rsidRPr="00CC6CDC">
              <w:rPr>
                <w:i/>
                <w:sz w:val="24"/>
                <w:lang w:val="hr-HR"/>
              </w:rPr>
              <w:t>In situ</w:t>
            </w:r>
            <w:r w:rsidRPr="00CC6CDC">
              <w:rPr>
                <w:sz w:val="24"/>
                <w:lang w:val="hr-HR"/>
              </w:rPr>
              <w:t xml:space="preserve"> </w:t>
            </w:r>
            <w:proofErr w:type="spellStart"/>
            <w:r w:rsidRPr="00CC6CDC">
              <w:rPr>
                <w:sz w:val="24"/>
                <w:lang w:val="hr-HR"/>
              </w:rPr>
              <w:t>Hybridization</w:t>
            </w:r>
            <w:proofErr w:type="spellEnd"/>
            <w:r w:rsidRPr="00CC6CDC">
              <w:rPr>
                <w:sz w:val="24"/>
                <w:lang w:val="hr-HR"/>
              </w:rPr>
              <w:t xml:space="preserve">. </w:t>
            </w:r>
            <w:proofErr w:type="spellStart"/>
            <w:r w:rsidRPr="00CC6CDC">
              <w:rPr>
                <w:sz w:val="24"/>
                <w:lang w:val="hr-HR"/>
              </w:rPr>
              <w:t>Practical</w:t>
            </w:r>
            <w:proofErr w:type="spellEnd"/>
            <w:r w:rsidRPr="00CC6CDC">
              <w:rPr>
                <w:sz w:val="24"/>
                <w:lang w:val="hr-HR"/>
              </w:rPr>
              <w:t xml:space="preserve"> </w:t>
            </w:r>
            <w:proofErr w:type="spellStart"/>
            <w:r w:rsidRPr="00CC6CDC">
              <w:rPr>
                <w:sz w:val="24"/>
                <w:lang w:val="hr-HR"/>
              </w:rPr>
              <w:t>Approach</w:t>
            </w:r>
            <w:proofErr w:type="spellEnd"/>
            <w:r w:rsidRPr="00CC6CDC">
              <w:rPr>
                <w:sz w:val="24"/>
                <w:lang w:val="hr-HR"/>
              </w:rPr>
              <w:t xml:space="preserve">. </w:t>
            </w:r>
            <w:proofErr w:type="spellStart"/>
            <w:r w:rsidRPr="00CC6CDC">
              <w:rPr>
                <w:sz w:val="24"/>
                <w:lang w:val="hr-HR"/>
              </w:rPr>
              <w:t>Oxford</w:t>
            </w:r>
            <w:proofErr w:type="spellEnd"/>
            <w:r w:rsidRPr="00CC6CDC">
              <w:rPr>
                <w:sz w:val="24"/>
                <w:lang w:val="hr-HR"/>
              </w:rPr>
              <w:t xml:space="preserve"> University Press, </w:t>
            </w:r>
            <w:proofErr w:type="spellStart"/>
            <w:r w:rsidRPr="00CC6CDC">
              <w:rPr>
                <w:sz w:val="24"/>
                <w:lang w:val="hr-HR"/>
              </w:rPr>
              <w:t>Oxford</w:t>
            </w:r>
            <w:proofErr w:type="spellEnd"/>
            <w:r w:rsidRPr="00CC6CDC">
              <w:rPr>
                <w:sz w:val="24"/>
                <w:lang w:val="hr-HR"/>
              </w:rPr>
              <w:t>, New York, Tokyo.</w:t>
            </w:r>
          </w:p>
          <w:p w:rsidR="00067DBF" w:rsidRPr="004F3201" w:rsidRDefault="00067DBF" w:rsidP="00067DBF">
            <w:pPr>
              <w:spacing w:before="100" w:after="240"/>
              <w:rPr>
                <w:sz w:val="24"/>
              </w:rPr>
            </w:pPr>
            <w:proofErr w:type="spellStart"/>
            <w:r w:rsidRPr="00067DBF">
              <w:rPr>
                <w:smallCaps/>
                <w:sz w:val="24"/>
              </w:rPr>
              <w:t>Ambriović</w:t>
            </w:r>
            <w:proofErr w:type="spellEnd"/>
            <w:r w:rsidRPr="00067DBF">
              <w:rPr>
                <w:smallCaps/>
                <w:sz w:val="24"/>
              </w:rPr>
              <w:t xml:space="preserve"> </w:t>
            </w:r>
            <w:proofErr w:type="spellStart"/>
            <w:r w:rsidRPr="00067DBF">
              <w:rPr>
                <w:smallCaps/>
                <w:sz w:val="24"/>
              </w:rPr>
              <w:t>Ristov</w:t>
            </w:r>
            <w:proofErr w:type="spellEnd"/>
            <w:r>
              <w:rPr>
                <w:smallCaps/>
                <w:sz w:val="24"/>
              </w:rPr>
              <w:t>,</w:t>
            </w:r>
            <w:r w:rsidRPr="004F3201">
              <w:rPr>
                <w:sz w:val="24"/>
              </w:rPr>
              <w:t xml:space="preserve"> A., </w:t>
            </w:r>
            <w:proofErr w:type="spellStart"/>
            <w:r w:rsidRPr="00067DBF">
              <w:rPr>
                <w:smallCaps/>
                <w:sz w:val="24"/>
              </w:rPr>
              <w:t>Brozović</w:t>
            </w:r>
            <w:proofErr w:type="spellEnd"/>
            <w:r>
              <w:rPr>
                <w:sz w:val="24"/>
              </w:rPr>
              <w:t>,</w:t>
            </w:r>
            <w:r w:rsidRPr="004F3201">
              <w:rPr>
                <w:sz w:val="24"/>
              </w:rPr>
              <w:t xml:space="preserve"> A., </w:t>
            </w:r>
            <w:proofErr w:type="spellStart"/>
            <w:r w:rsidRPr="00067DBF">
              <w:rPr>
                <w:smallCaps/>
                <w:sz w:val="24"/>
              </w:rPr>
              <w:t>Bruvo</w:t>
            </w:r>
            <w:proofErr w:type="spellEnd"/>
            <w:r w:rsidRPr="00067DBF">
              <w:rPr>
                <w:smallCaps/>
                <w:sz w:val="24"/>
              </w:rPr>
              <w:t xml:space="preserve"> </w:t>
            </w:r>
            <w:proofErr w:type="spellStart"/>
            <w:r w:rsidRPr="00067DBF">
              <w:rPr>
                <w:smallCaps/>
                <w:sz w:val="24"/>
              </w:rPr>
              <w:t>Mađarić</w:t>
            </w:r>
            <w:proofErr w:type="spellEnd"/>
            <w:r>
              <w:rPr>
                <w:smallCaps/>
                <w:sz w:val="24"/>
              </w:rPr>
              <w:t>,</w:t>
            </w:r>
            <w:r w:rsidRPr="004F3201">
              <w:rPr>
                <w:sz w:val="24"/>
              </w:rPr>
              <w:t xml:space="preserve"> B., </w:t>
            </w:r>
            <w:proofErr w:type="spellStart"/>
            <w:r w:rsidRPr="00067DBF">
              <w:rPr>
                <w:smallCaps/>
                <w:sz w:val="24"/>
              </w:rPr>
              <w:t>Ćetković</w:t>
            </w:r>
            <w:proofErr w:type="spellEnd"/>
            <w:r>
              <w:rPr>
                <w:smallCaps/>
                <w:sz w:val="24"/>
              </w:rPr>
              <w:t>,</w:t>
            </w:r>
            <w:r w:rsidRPr="00067DBF">
              <w:rPr>
                <w:smallCaps/>
                <w:sz w:val="24"/>
              </w:rPr>
              <w:t xml:space="preserve"> H., </w:t>
            </w:r>
            <w:proofErr w:type="spellStart"/>
            <w:r w:rsidRPr="00067DBF">
              <w:rPr>
                <w:smallCaps/>
                <w:sz w:val="24"/>
              </w:rPr>
              <w:t>Herak</w:t>
            </w:r>
            <w:proofErr w:type="spellEnd"/>
            <w:r w:rsidRPr="00067DBF">
              <w:rPr>
                <w:smallCaps/>
                <w:sz w:val="24"/>
              </w:rPr>
              <w:t xml:space="preserve"> </w:t>
            </w:r>
            <w:proofErr w:type="spellStart"/>
            <w:r w:rsidRPr="00067DBF">
              <w:rPr>
                <w:smallCaps/>
                <w:sz w:val="24"/>
              </w:rPr>
              <w:t>Bosnar</w:t>
            </w:r>
            <w:proofErr w:type="spellEnd"/>
            <w:r>
              <w:rPr>
                <w:smallCaps/>
                <w:sz w:val="24"/>
              </w:rPr>
              <w:t>,</w:t>
            </w:r>
            <w:r w:rsidRPr="00067DBF">
              <w:rPr>
                <w:smallCaps/>
                <w:sz w:val="24"/>
              </w:rPr>
              <w:t xml:space="preserve"> M., </w:t>
            </w:r>
            <w:proofErr w:type="spellStart"/>
            <w:r w:rsidRPr="00067DBF">
              <w:rPr>
                <w:smallCaps/>
                <w:sz w:val="24"/>
              </w:rPr>
              <w:t>Hranilović</w:t>
            </w:r>
            <w:proofErr w:type="spellEnd"/>
            <w:r>
              <w:rPr>
                <w:smallCaps/>
                <w:sz w:val="24"/>
              </w:rPr>
              <w:t>,</w:t>
            </w:r>
            <w:r w:rsidRPr="00067DBF">
              <w:rPr>
                <w:smallCaps/>
                <w:sz w:val="24"/>
              </w:rPr>
              <w:t xml:space="preserve"> D., </w:t>
            </w:r>
            <w:proofErr w:type="spellStart"/>
            <w:r w:rsidRPr="00067DBF">
              <w:rPr>
                <w:smallCaps/>
                <w:sz w:val="24"/>
              </w:rPr>
              <w:t>Katušić</w:t>
            </w:r>
            <w:proofErr w:type="spellEnd"/>
            <w:r w:rsidRPr="00067DBF">
              <w:rPr>
                <w:smallCaps/>
                <w:sz w:val="24"/>
              </w:rPr>
              <w:t xml:space="preserve"> </w:t>
            </w:r>
            <w:proofErr w:type="spellStart"/>
            <w:r w:rsidRPr="00067DBF">
              <w:rPr>
                <w:smallCaps/>
                <w:sz w:val="24"/>
              </w:rPr>
              <w:t>Hećimović</w:t>
            </w:r>
            <w:proofErr w:type="spellEnd"/>
            <w:r>
              <w:rPr>
                <w:smallCaps/>
                <w:sz w:val="24"/>
              </w:rPr>
              <w:t>,</w:t>
            </w:r>
            <w:r w:rsidRPr="00067DBF">
              <w:rPr>
                <w:smallCaps/>
                <w:sz w:val="24"/>
              </w:rPr>
              <w:t xml:space="preserve"> </w:t>
            </w:r>
            <w:proofErr w:type="gramStart"/>
            <w:r w:rsidRPr="00067DBF">
              <w:rPr>
                <w:smallCaps/>
                <w:sz w:val="24"/>
              </w:rPr>
              <w:t>S.</w:t>
            </w:r>
            <w:r>
              <w:rPr>
                <w:smallCaps/>
                <w:sz w:val="24"/>
              </w:rPr>
              <w:t>,</w:t>
            </w:r>
            <w:proofErr w:type="spellStart"/>
            <w:r w:rsidRPr="00067DBF">
              <w:rPr>
                <w:smallCaps/>
                <w:sz w:val="24"/>
              </w:rPr>
              <w:t>Mihaljević</w:t>
            </w:r>
            <w:proofErr w:type="spellEnd"/>
            <w:proofErr w:type="gramEnd"/>
            <w:r w:rsidRPr="00067DBF">
              <w:rPr>
                <w:smallCaps/>
                <w:sz w:val="24"/>
              </w:rPr>
              <w:t xml:space="preserve"> S., Slade</w:t>
            </w:r>
            <w:r>
              <w:rPr>
                <w:smallCaps/>
                <w:sz w:val="24"/>
              </w:rPr>
              <w:t>,</w:t>
            </w:r>
            <w:r w:rsidRPr="00067DBF">
              <w:rPr>
                <w:smallCaps/>
                <w:sz w:val="24"/>
              </w:rPr>
              <w:t xml:space="preserve"> N.,</w:t>
            </w:r>
            <w:proofErr w:type="spellStart"/>
            <w:r w:rsidRPr="00067DBF">
              <w:rPr>
                <w:smallCaps/>
                <w:sz w:val="24"/>
              </w:rPr>
              <w:t>Vujaklija</w:t>
            </w:r>
            <w:proofErr w:type="spellEnd"/>
            <w:r>
              <w:rPr>
                <w:smallCaps/>
                <w:sz w:val="24"/>
              </w:rPr>
              <w:t>,</w:t>
            </w:r>
            <w:r w:rsidRPr="004F3201">
              <w:rPr>
                <w:sz w:val="24"/>
              </w:rPr>
              <w:t xml:space="preserve"> D. (</w:t>
            </w:r>
            <w:proofErr w:type="spellStart"/>
            <w:r w:rsidRPr="004F3201">
              <w:rPr>
                <w:sz w:val="24"/>
              </w:rPr>
              <w:t>urednice</w:t>
            </w:r>
            <w:proofErr w:type="spellEnd"/>
            <w:r>
              <w:rPr>
                <w:sz w:val="24"/>
              </w:rPr>
              <w:t>):</w:t>
            </w:r>
            <w:r w:rsidRPr="004F3201">
              <w:rPr>
                <w:sz w:val="24"/>
              </w:rPr>
              <w:t xml:space="preserve"> </w:t>
            </w:r>
            <w:proofErr w:type="spellStart"/>
            <w:r w:rsidRPr="004F3201">
              <w:rPr>
                <w:sz w:val="24"/>
              </w:rPr>
              <w:t>Metode</w:t>
            </w:r>
            <w:proofErr w:type="spellEnd"/>
            <w:r w:rsidRPr="004F3201">
              <w:rPr>
                <w:sz w:val="24"/>
              </w:rPr>
              <w:t xml:space="preserve"> u </w:t>
            </w:r>
            <w:proofErr w:type="spellStart"/>
            <w:r w:rsidRPr="004F3201">
              <w:rPr>
                <w:sz w:val="24"/>
              </w:rPr>
              <w:t>molekularnoj</w:t>
            </w:r>
            <w:proofErr w:type="spellEnd"/>
            <w:r w:rsidRPr="004F3201">
              <w:rPr>
                <w:sz w:val="24"/>
              </w:rPr>
              <w:t xml:space="preserve"> </w:t>
            </w:r>
            <w:proofErr w:type="spellStart"/>
            <w:r w:rsidRPr="004F3201">
              <w:rPr>
                <w:sz w:val="24"/>
              </w:rPr>
              <w:t>biologiji</w:t>
            </w:r>
            <w:proofErr w:type="spellEnd"/>
            <w:r w:rsidRPr="004F3201">
              <w:rPr>
                <w:sz w:val="24"/>
              </w:rPr>
              <w:t xml:space="preserve">, </w:t>
            </w:r>
            <w:proofErr w:type="spellStart"/>
            <w:r w:rsidRPr="004F3201">
              <w:rPr>
                <w:sz w:val="24"/>
              </w:rPr>
              <w:t>Institut</w:t>
            </w:r>
            <w:proofErr w:type="spellEnd"/>
            <w:r w:rsidRPr="004F3201">
              <w:rPr>
                <w:sz w:val="24"/>
              </w:rPr>
              <w:t xml:space="preserve"> </w:t>
            </w:r>
            <w:proofErr w:type="spellStart"/>
            <w:r w:rsidRPr="004F3201">
              <w:rPr>
                <w:sz w:val="24"/>
              </w:rPr>
              <w:t>Ruđer</w:t>
            </w:r>
            <w:proofErr w:type="spellEnd"/>
            <w:r w:rsidRPr="004F3201">
              <w:rPr>
                <w:sz w:val="24"/>
              </w:rPr>
              <w:t xml:space="preserve"> </w:t>
            </w:r>
            <w:proofErr w:type="spellStart"/>
            <w:r w:rsidRPr="004F3201">
              <w:rPr>
                <w:sz w:val="24"/>
              </w:rPr>
              <w:t>Bošković</w:t>
            </w:r>
            <w:proofErr w:type="spellEnd"/>
            <w:r w:rsidRPr="004F3201">
              <w:rPr>
                <w:sz w:val="24"/>
              </w:rPr>
              <w:t>, Zagreb, 2007.</w:t>
            </w:r>
          </w:p>
          <w:p w:rsidR="002F41A5" w:rsidRPr="00CC6CDC" w:rsidRDefault="002F41A5" w:rsidP="00067DBF">
            <w:pPr>
              <w:spacing w:after="240"/>
              <w:rPr>
                <w:sz w:val="24"/>
                <w:lang w:val="hr-HR"/>
              </w:rPr>
            </w:pPr>
            <w:r w:rsidRPr="00CC6CDC">
              <w:rPr>
                <w:sz w:val="24"/>
                <w:lang w:val="hr-HR"/>
              </w:rPr>
              <w:t>JUNQUEIRA</w:t>
            </w:r>
            <w:r w:rsidR="00067DBF">
              <w:rPr>
                <w:sz w:val="24"/>
                <w:lang w:val="hr-HR"/>
              </w:rPr>
              <w:t>,</w:t>
            </w:r>
            <w:r w:rsidRPr="00CC6CDC">
              <w:rPr>
                <w:sz w:val="24"/>
                <w:lang w:val="hr-HR"/>
              </w:rPr>
              <w:t xml:space="preserve"> C</w:t>
            </w:r>
            <w:r w:rsidR="00067DBF">
              <w:rPr>
                <w:sz w:val="24"/>
                <w:lang w:val="hr-HR"/>
              </w:rPr>
              <w:t>.</w:t>
            </w:r>
            <w:r w:rsidRPr="00CC6CDC">
              <w:rPr>
                <w:sz w:val="24"/>
                <w:lang w:val="hr-HR"/>
              </w:rPr>
              <w:t>L</w:t>
            </w:r>
            <w:r w:rsidR="00067DBF">
              <w:rPr>
                <w:sz w:val="24"/>
                <w:lang w:val="hr-HR"/>
              </w:rPr>
              <w:t>.</w:t>
            </w:r>
            <w:r w:rsidRPr="00CC6CDC">
              <w:rPr>
                <w:sz w:val="24"/>
                <w:lang w:val="hr-HR"/>
              </w:rPr>
              <w:t>, CARNEIRO</w:t>
            </w:r>
            <w:r w:rsidR="00067DBF">
              <w:rPr>
                <w:sz w:val="24"/>
                <w:lang w:val="hr-HR"/>
              </w:rPr>
              <w:t>,</w:t>
            </w:r>
            <w:r w:rsidRPr="00CC6CDC">
              <w:rPr>
                <w:sz w:val="24"/>
                <w:lang w:val="hr-HR"/>
              </w:rPr>
              <w:t xml:space="preserve"> J. Osnove histologije: udžbenik i atlas. Zagreb: Medicinska naklada 2005.</w:t>
            </w:r>
          </w:p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</w:p>
        </w:tc>
      </w:tr>
      <w:tr w:rsidR="00543027" w:rsidRPr="00507522" w:rsidTr="000830D7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Dopunska (preporučena) literatura: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</w:p>
        </w:tc>
      </w:tr>
      <w:tr w:rsidR="00543027" w:rsidRPr="00507522" w:rsidTr="000830D7">
        <w:trPr>
          <w:trHeight w:val="1862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lastRenderedPageBreak/>
              <w:t>F</w:t>
            </w:r>
            <w:r w:rsidRPr="00507522">
              <w:rPr>
                <w:smallCaps/>
                <w:color w:val="000000"/>
                <w:sz w:val="24"/>
                <w:lang w:val="hr-HR"/>
              </w:rPr>
              <w:t>ulgosi,</w:t>
            </w:r>
            <w:r w:rsidRPr="00507522">
              <w:rPr>
                <w:color w:val="000000"/>
                <w:sz w:val="24"/>
                <w:lang w:val="hr-HR"/>
              </w:rPr>
              <w:t xml:space="preserve"> H.,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L</w:t>
            </w:r>
            <w:r w:rsidRPr="00507522">
              <w:rPr>
                <w:smallCaps/>
                <w:color w:val="000000"/>
                <w:sz w:val="24"/>
                <w:lang w:val="hr-HR"/>
              </w:rPr>
              <w:t>epeduš</w:t>
            </w:r>
            <w:proofErr w:type="spellEnd"/>
            <w:r w:rsidRPr="00507522">
              <w:rPr>
                <w:smallCaps/>
                <w:color w:val="000000"/>
                <w:sz w:val="24"/>
                <w:lang w:val="hr-HR"/>
              </w:rPr>
              <w:t>,</w:t>
            </w:r>
            <w:r w:rsidRPr="00507522">
              <w:rPr>
                <w:color w:val="000000"/>
                <w:sz w:val="24"/>
                <w:lang w:val="hr-HR"/>
              </w:rPr>
              <w:t xml:space="preserve"> H., C</w:t>
            </w:r>
            <w:r w:rsidRPr="00507522">
              <w:rPr>
                <w:smallCaps/>
                <w:color w:val="000000"/>
                <w:sz w:val="24"/>
                <w:lang w:val="hr-HR"/>
              </w:rPr>
              <w:t>esar,</w:t>
            </w:r>
            <w:r w:rsidRPr="00507522">
              <w:rPr>
                <w:color w:val="000000"/>
                <w:sz w:val="24"/>
                <w:lang w:val="hr-HR"/>
              </w:rPr>
              <w:t xml:space="preserve"> V.,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L</w:t>
            </w:r>
            <w:r w:rsidRPr="00507522">
              <w:rPr>
                <w:smallCaps/>
                <w:color w:val="000000"/>
                <w:sz w:val="24"/>
                <w:lang w:val="hr-HR"/>
              </w:rPr>
              <w:t>jubešić</w:t>
            </w:r>
            <w:proofErr w:type="spellEnd"/>
            <w:r w:rsidRPr="00507522">
              <w:rPr>
                <w:smallCaps/>
                <w:color w:val="000000"/>
                <w:sz w:val="24"/>
                <w:lang w:val="hr-HR"/>
              </w:rPr>
              <w:t>,</w:t>
            </w:r>
            <w:r w:rsidRPr="00507522">
              <w:rPr>
                <w:color w:val="000000"/>
                <w:sz w:val="24"/>
                <w:lang w:val="hr-HR"/>
              </w:rPr>
              <w:t xml:space="preserve"> N., 2005: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Differential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accumulation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plastid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preprotein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translocon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components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during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spruce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(</w:t>
            </w:r>
            <w:proofErr w:type="spellStart"/>
            <w:r w:rsidRPr="00507522">
              <w:rPr>
                <w:i/>
                <w:color w:val="000000"/>
                <w:sz w:val="24"/>
                <w:lang w:val="hr-HR"/>
              </w:rPr>
              <w:t>Picea</w:t>
            </w:r>
            <w:proofErr w:type="spellEnd"/>
            <w:r w:rsidRPr="00507522">
              <w:rPr>
                <w:i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i/>
                <w:color w:val="000000"/>
                <w:sz w:val="24"/>
                <w:lang w:val="hr-HR"/>
              </w:rPr>
              <w:t>abies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L.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Karst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.)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needle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development.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Biol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Chem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., 386, 777-783.</w:t>
            </w:r>
          </w:p>
          <w:p w:rsidR="00067DBF" w:rsidRPr="00507522" w:rsidRDefault="00067DBF" w:rsidP="00067DBF">
            <w:pPr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color w:val="000000"/>
                <w:sz w:val="24"/>
                <w:lang w:val="hr-HR"/>
              </w:rPr>
              <w:t>L</w:t>
            </w:r>
            <w:r w:rsidRPr="00507522">
              <w:rPr>
                <w:smallCaps/>
                <w:color w:val="000000"/>
                <w:sz w:val="24"/>
                <w:lang w:val="hr-HR"/>
              </w:rPr>
              <w:t>epeduš</w:t>
            </w:r>
            <w:proofErr w:type="spellEnd"/>
            <w:r w:rsidRPr="00507522">
              <w:rPr>
                <w:smallCaps/>
                <w:color w:val="000000"/>
                <w:sz w:val="24"/>
                <w:lang w:val="hr-HR"/>
              </w:rPr>
              <w:t>,</w:t>
            </w:r>
            <w:r w:rsidRPr="00507522">
              <w:rPr>
                <w:color w:val="000000"/>
                <w:sz w:val="24"/>
                <w:lang w:val="hr-HR"/>
              </w:rPr>
              <w:t xml:space="preserve"> H., C</w:t>
            </w:r>
            <w:r w:rsidRPr="00507522">
              <w:rPr>
                <w:smallCaps/>
                <w:color w:val="000000"/>
                <w:sz w:val="24"/>
                <w:lang w:val="hr-HR"/>
              </w:rPr>
              <w:t>esar,</w:t>
            </w:r>
            <w:r w:rsidRPr="00507522">
              <w:rPr>
                <w:color w:val="000000"/>
                <w:sz w:val="24"/>
                <w:lang w:val="hr-HR"/>
              </w:rPr>
              <w:t xml:space="preserve"> V.,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L</w:t>
            </w:r>
            <w:r w:rsidRPr="00507522">
              <w:rPr>
                <w:smallCaps/>
                <w:color w:val="000000"/>
                <w:sz w:val="24"/>
                <w:lang w:val="hr-HR"/>
              </w:rPr>
              <w:t>jubešić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N., 2005: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Photosystem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II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efficiency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chloroplast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pigments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fine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structure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in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previous-season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needles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Norway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spruce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(</w:t>
            </w:r>
            <w:proofErr w:type="spellStart"/>
            <w:r w:rsidRPr="00507522">
              <w:rPr>
                <w:i/>
                <w:color w:val="000000"/>
                <w:sz w:val="24"/>
                <w:lang w:val="hr-HR"/>
              </w:rPr>
              <w:t>Picea</w:t>
            </w:r>
            <w:proofErr w:type="spellEnd"/>
            <w:r w:rsidRPr="00507522">
              <w:rPr>
                <w:i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i/>
                <w:color w:val="000000"/>
                <w:sz w:val="24"/>
                <w:lang w:val="hr-HR"/>
              </w:rPr>
              <w:t>abies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L.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Karst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.)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affected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urban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pollution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Period.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Biol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., 107(3), 329-333.</w:t>
            </w:r>
          </w:p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C</w:t>
            </w:r>
            <w:r w:rsidRPr="00507522">
              <w:rPr>
                <w:smallCaps/>
                <w:color w:val="000000"/>
                <w:sz w:val="24"/>
                <w:lang w:val="hr-HR"/>
              </w:rPr>
              <w:t>esar,</w:t>
            </w:r>
            <w:r w:rsidRPr="00507522">
              <w:rPr>
                <w:color w:val="000000"/>
                <w:sz w:val="24"/>
                <w:lang w:val="hr-HR"/>
              </w:rPr>
              <w:t xml:space="preserve"> V.,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L</w:t>
            </w:r>
            <w:r w:rsidRPr="00507522">
              <w:rPr>
                <w:smallCaps/>
                <w:color w:val="000000"/>
                <w:sz w:val="24"/>
                <w:lang w:val="hr-HR"/>
              </w:rPr>
              <w:t>epeduš</w:t>
            </w:r>
            <w:proofErr w:type="spellEnd"/>
            <w:r w:rsidRPr="00507522">
              <w:rPr>
                <w:smallCaps/>
                <w:color w:val="000000"/>
                <w:sz w:val="24"/>
                <w:lang w:val="hr-HR"/>
              </w:rPr>
              <w:t>,</w:t>
            </w:r>
            <w:r w:rsidRPr="00507522">
              <w:rPr>
                <w:color w:val="000000"/>
                <w:sz w:val="24"/>
                <w:lang w:val="hr-HR"/>
              </w:rPr>
              <w:t xml:space="preserve"> H.,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L</w:t>
            </w:r>
            <w:r w:rsidRPr="00507522">
              <w:rPr>
                <w:smallCaps/>
                <w:color w:val="000000"/>
                <w:sz w:val="24"/>
                <w:lang w:val="hr-HR"/>
              </w:rPr>
              <w:t>jubešić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N., 2004: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Histochemical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observations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on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the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needles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Norway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spruce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(</w:t>
            </w:r>
            <w:proofErr w:type="spellStart"/>
            <w:r w:rsidRPr="00507522">
              <w:rPr>
                <w:i/>
                <w:color w:val="000000"/>
                <w:sz w:val="24"/>
                <w:lang w:val="hr-HR"/>
              </w:rPr>
              <w:t>Picea</w:t>
            </w:r>
            <w:proofErr w:type="spellEnd"/>
            <w:r w:rsidRPr="00507522">
              <w:rPr>
                <w:i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i/>
                <w:color w:val="000000"/>
                <w:sz w:val="24"/>
                <w:lang w:val="hr-HR"/>
              </w:rPr>
              <w:t>abies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L.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Karst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.)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trees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affected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cement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dust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pollution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Phyton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, 44, 205-217.</w:t>
            </w:r>
          </w:p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color w:val="000000"/>
                <w:sz w:val="24"/>
                <w:lang w:val="hr-HR"/>
              </w:rPr>
              <w:t>L</w:t>
            </w:r>
            <w:r w:rsidRPr="00507522">
              <w:rPr>
                <w:smallCaps/>
                <w:color w:val="000000"/>
                <w:sz w:val="24"/>
                <w:lang w:val="hr-HR"/>
              </w:rPr>
              <w:t>epeduš</w:t>
            </w:r>
            <w:proofErr w:type="spellEnd"/>
            <w:r w:rsidRPr="00507522">
              <w:rPr>
                <w:smallCaps/>
                <w:color w:val="000000"/>
                <w:sz w:val="24"/>
                <w:lang w:val="hr-HR"/>
              </w:rPr>
              <w:t>,</w:t>
            </w:r>
            <w:r w:rsidRPr="00507522">
              <w:rPr>
                <w:color w:val="000000"/>
                <w:sz w:val="24"/>
                <w:lang w:val="hr-HR"/>
              </w:rPr>
              <w:t xml:space="preserve"> H., C</w:t>
            </w:r>
            <w:r w:rsidRPr="00507522">
              <w:rPr>
                <w:smallCaps/>
                <w:color w:val="000000"/>
                <w:sz w:val="24"/>
                <w:lang w:val="hr-HR"/>
              </w:rPr>
              <w:t>esar,</w:t>
            </w:r>
            <w:r w:rsidRPr="00507522">
              <w:rPr>
                <w:color w:val="000000"/>
                <w:sz w:val="24"/>
                <w:lang w:val="hr-HR"/>
              </w:rPr>
              <w:t xml:space="preserve"> V.,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L</w:t>
            </w:r>
            <w:r w:rsidRPr="00507522">
              <w:rPr>
                <w:smallCaps/>
                <w:color w:val="000000"/>
                <w:sz w:val="24"/>
                <w:lang w:val="hr-HR"/>
              </w:rPr>
              <w:t>jubešić</w:t>
            </w:r>
            <w:proofErr w:type="spellEnd"/>
            <w:r w:rsidRPr="00507522">
              <w:rPr>
                <w:smallCaps/>
                <w:color w:val="000000"/>
                <w:sz w:val="24"/>
                <w:lang w:val="hr-HR"/>
              </w:rPr>
              <w:t>,</w:t>
            </w:r>
            <w:r w:rsidRPr="00507522">
              <w:rPr>
                <w:color w:val="000000"/>
                <w:sz w:val="24"/>
                <w:lang w:val="hr-HR"/>
              </w:rPr>
              <w:t xml:space="preserve"> N.,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H</w:t>
            </w:r>
            <w:r w:rsidRPr="00507522">
              <w:rPr>
                <w:smallCaps/>
                <w:color w:val="000000"/>
                <w:sz w:val="24"/>
                <w:lang w:val="hr-HR"/>
              </w:rPr>
              <w:t>as</w:t>
            </w:r>
            <w:r w:rsidRPr="00507522">
              <w:rPr>
                <w:color w:val="000000"/>
                <w:sz w:val="24"/>
                <w:lang w:val="hr-HR"/>
              </w:rPr>
              <w:t>-S</w:t>
            </w:r>
            <w:r w:rsidRPr="00507522">
              <w:rPr>
                <w:smallCaps/>
                <w:color w:val="000000"/>
                <w:sz w:val="24"/>
                <w:lang w:val="hr-HR"/>
              </w:rPr>
              <w:t>chön</w:t>
            </w:r>
            <w:proofErr w:type="spellEnd"/>
            <w:r w:rsidRPr="00507522">
              <w:rPr>
                <w:smallCaps/>
                <w:color w:val="000000"/>
                <w:sz w:val="24"/>
                <w:lang w:val="hr-HR"/>
              </w:rPr>
              <w:t>,</w:t>
            </w:r>
            <w:r w:rsidRPr="00507522">
              <w:rPr>
                <w:color w:val="000000"/>
                <w:sz w:val="24"/>
                <w:lang w:val="hr-HR"/>
              </w:rPr>
              <w:t xml:space="preserve"> E., 2003: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Photosynthetic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pigments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chloroplast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distribution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fine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structure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in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vegetative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buds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two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spruce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species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Biologia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(Bratislava), 58, 867-873.</w:t>
            </w:r>
          </w:p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color w:val="000000"/>
                <w:sz w:val="24"/>
                <w:lang w:val="hr-HR"/>
              </w:rPr>
              <w:t>L</w:t>
            </w:r>
            <w:r w:rsidRPr="00507522">
              <w:rPr>
                <w:smallCaps/>
                <w:color w:val="000000"/>
                <w:sz w:val="24"/>
                <w:lang w:val="hr-HR"/>
              </w:rPr>
              <w:t>epeduš</w:t>
            </w:r>
            <w:proofErr w:type="spellEnd"/>
            <w:r w:rsidRPr="00507522">
              <w:rPr>
                <w:smallCaps/>
                <w:color w:val="000000"/>
                <w:sz w:val="24"/>
                <w:lang w:val="hr-HR"/>
              </w:rPr>
              <w:t>,</w:t>
            </w:r>
            <w:r w:rsidRPr="00507522">
              <w:rPr>
                <w:color w:val="000000"/>
                <w:sz w:val="24"/>
                <w:lang w:val="hr-HR"/>
              </w:rPr>
              <w:t xml:space="preserve"> H., C</w:t>
            </w:r>
            <w:r w:rsidRPr="00507522">
              <w:rPr>
                <w:smallCaps/>
                <w:color w:val="000000"/>
                <w:sz w:val="24"/>
                <w:lang w:val="hr-HR"/>
              </w:rPr>
              <w:t>esar,</w:t>
            </w:r>
            <w:r w:rsidRPr="00507522">
              <w:rPr>
                <w:color w:val="000000"/>
                <w:sz w:val="24"/>
                <w:lang w:val="hr-HR"/>
              </w:rPr>
              <w:t xml:space="preserve"> V.,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L</w:t>
            </w:r>
            <w:r w:rsidRPr="00507522">
              <w:rPr>
                <w:smallCaps/>
                <w:color w:val="000000"/>
                <w:sz w:val="24"/>
                <w:lang w:val="hr-HR"/>
              </w:rPr>
              <w:t>jubešić</w:t>
            </w:r>
            <w:proofErr w:type="spellEnd"/>
            <w:r w:rsidRPr="00507522">
              <w:rPr>
                <w:smallCaps/>
                <w:color w:val="000000"/>
                <w:sz w:val="24"/>
                <w:lang w:val="hr-HR"/>
              </w:rPr>
              <w:t>,</w:t>
            </w:r>
            <w:r w:rsidRPr="00507522">
              <w:rPr>
                <w:color w:val="000000"/>
                <w:sz w:val="24"/>
                <w:lang w:val="hr-HR"/>
              </w:rPr>
              <w:t xml:space="preserve"> N., 2001: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Chloroplast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ultrastructure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chlorophyll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levels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in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vegetative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buds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needles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Norway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spruce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(</w:t>
            </w:r>
            <w:proofErr w:type="spellStart"/>
            <w:r w:rsidRPr="00507522">
              <w:rPr>
                <w:i/>
                <w:color w:val="000000"/>
                <w:sz w:val="24"/>
                <w:lang w:val="hr-HR"/>
              </w:rPr>
              <w:t>Picea</w:t>
            </w:r>
            <w:proofErr w:type="spellEnd"/>
            <w:r w:rsidRPr="00507522">
              <w:rPr>
                <w:i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i/>
                <w:color w:val="000000"/>
                <w:sz w:val="24"/>
                <w:lang w:val="hr-HR"/>
              </w:rPr>
              <w:t>abies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L.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Karst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.). Period. Biol.,103, 61-65.</w:t>
            </w:r>
          </w:p>
          <w:p w:rsidR="00543027" w:rsidRPr="00507522" w:rsidRDefault="00543027" w:rsidP="00067DBF">
            <w:pPr>
              <w:rPr>
                <w:color w:val="000000"/>
                <w:sz w:val="24"/>
                <w:lang w:val="hr-HR"/>
              </w:rPr>
            </w:pPr>
          </w:p>
        </w:tc>
      </w:tr>
      <w:tr w:rsidR="00543027" w:rsidRPr="00507522" w:rsidTr="000830D7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27" w:rsidRPr="00507522" w:rsidRDefault="00543027" w:rsidP="000830D7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praćenja kvalitete i uspješnosti izvedbe (evaluacija):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</w:p>
        </w:tc>
      </w:tr>
      <w:tr w:rsidR="00543027" w:rsidRPr="00507522" w:rsidTr="000830D7">
        <w:trPr>
          <w:trHeight w:val="1023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7" w:rsidRPr="00507522" w:rsidRDefault="00543027" w:rsidP="000830D7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BF5F30" w:rsidRDefault="00BF5F30"/>
    <w:sectPr w:rsidR="00BF5F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27"/>
    <w:rsid w:val="00067DBF"/>
    <w:rsid w:val="002F41A5"/>
    <w:rsid w:val="005059E2"/>
    <w:rsid w:val="00543027"/>
    <w:rsid w:val="005C11A0"/>
    <w:rsid w:val="00734BED"/>
    <w:rsid w:val="009E6EDF"/>
    <w:rsid w:val="00AD41C5"/>
    <w:rsid w:val="00B0157B"/>
    <w:rsid w:val="00BF5F30"/>
    <w:rsid w:val="00CC6CDC"/>
    <w:rsid w:val="00E7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5E3A"/>
  <w15:chartTrackingRefBased/>
  <w15:docId w15:val="{175A6F99-4935-44B0-A053-7D995608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43027"/>
    <w:pPr>
      <w:keepNext/>
      <w:outlineLvl w:val="0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027"/>
    <w:rPr>
      <w:rFonts w:ascii="Times New Roman" w:eastAsia="Times New Roman" w:hAnsi="Times New Roman" w:cs="Times New Roman"/>
      <w:b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Odjel za biologiju u Osijeku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Cesar</dc:creator>
  <cp:keywords/>
  <dc:description/>
  <cp:lastModifiedBy>Vera Cesar</cp:lastModifiedBy>
  <cp:revision>3</cp:revision>
  <dcterms:created xsi:type="dcterms:W3CDTF">2020-02-13T09:36:00Z</dcterms:created>
  <dcterms:modified xsi:type="dcterms:W3CDTF">2020-02-13T09:41:00Z</dcterms:modified>
</cp:coreProperties>
</file>